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No Matter What – A Study </w:t>
      </w:r>
      <w:proofErr w:type="gramStart"/>
      <w:r w:rsidRPr="00973AFE">
        <w:rPr>
          <w:rFonts w:asciiTheme="minorHAnsi" w:hAnsiTheme="minorHAnsi" w:cstheme="minorHAnsi"/>
          <w:b/>
          <w:bCs/>
          <w:sz w:val="22"/>
          <w:szCs w:val="22"/>
          <w14:ligatures w14:val="none"/>
        </w:rPr>
        <w:t>In</w:t>
      </w:r>
      <w:proofErr w:type="gramEnd"/>
      <w:r w:rsidRPr="00973AFE">
        <w:rPr>
          <w:rFonts w:asciiTheme="minorHAnsi" w:hAnsiTheme="minorHAnsi" w:cstheme="minorHAnsi"/>
          <w:b/>
          <w:bCs/>
          <w:sz w:val="22"/>
          <w:szCs w:val="22"/>
          <w14:ligatures w14:val="none"/>
        </w:rPr>
        <w:t xml:space="preserve"> The Book Of Philippians</w:t>
      </w:r>
    </w:p>
    <w:p w14:paraId="08B629F3" w14:textId="749B3C6D" w:rsidR="0067398A" w:rsidRPr="00973AFE" w:rsidRDefault="0067398A" w:rsidP="0067398A">
      <w:pPr>
        <w:widowControl w:val="0"/>
        <w:spacing w:after="0" w:line="240" w:lineRule="auto"/>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~Philippians </w:t>
      </w:r>
      <w:r w:rsidR="00973AFE" w:rsidRPr="00973AFE">
        <w:rPr>
          <w:rFonts w:asciiTheme="minorHAnsi" w:hAnsiTheme="minorHAnsi" w:cstheme="minorHAnsi"/>
          <w:b/>
          <w:bCs/>
          <w:sz w:val="22"/>
          <w:szCs w:val="22"/>
          <w14:ligatures w14:val="none"/>
        </w:rPr>
        <w:t>2:1-11</w:t>
      </w:r>
      <w:r w:rsidRPr="00973AFE">
        <w:rPr>
          <w:rFonts w:asciiTheme="minorHAnsi" w:hAnsiTheme="minorHAnsi" w:cstheme="minorHAnsi"/>
          <w:b/>
          <w:bCs/>
          <w:sz w:val="22"/>
          <w:szCs w:val="22"/>
          <w14:ligatures w14:val="none"/>
        </w:rPr>
        <w:t xml:space="preserve"> – </w:t>
      </w:r>
      <w:r w:rsidR="00973AFE" w:rsidRPr="00973AFE">
        <w:rPr>
          <w:rFonts w:asciiTheme="minorHAnsi" w:hAnsiTheme="minorHAnsi" w:cstheme="minorHAnsi"/>
          <w:b/>
          <w:bCs/>
          <w:sz w:val="22"/>
          <w:szCs w:val="22"/>
          <w14:ligatures w14:val="none"/>
        </w:rPr>
        <w:t xml:space="preserve">How </w:t>
      </w:r>
      <w:proofErr w:type="gramStart"/>
      <w:r w:rsidR="00973AFE" w:rsidRPr="00973AFE">
        <w:rPr>
          <w:rFonts w:asciiTheme="minorHAnsi" w:hAnsiTheme="minorHAnsi" w:cstheme="minorHAnsi"/>
          <w:b/>
          <w:bCs/>
          <w:sz w:val="22"/>
          <w:szCs w:val="22"/>
          <w14:ligatures w14:val="none"/>
        </w:rPr>
        <w:t>To</w:t>
      </w:r>
      <w:proofErr w:type="gramEnd"/>
      <w:r w:rsidR="00973AFE" w:rsidRPr="00973AFE">
        <w:rPr>
          <w:rFonts w:asciiTheme="minorHAnsi" w:hAnsiTheme="minorHAnsi" w:cstheme="minorHAnsi"/>
          <w:b/>
          <w:bCs/>
          <w:sz w:val="22"/>
          <w:szCs w:val="22"/>
          <w14:ligatures w14:val="none"/>
        </w:rPr>
        <w:t xml:space="preserve"> Have Unity With Others</w:t>
      </w:r>
      <w:r w:rsidR="00DF252D" w:rsidRPr="00973AFE">
        <w:rPr>
          <w:rFonts w:asciiTheme="minorHAnsi" w:hAnsiTheme="minorHAnsi" w:cstheme="minorHAnsi"/>
          <w:b/>
          <w:bCs/>
          <w:sz w:val="22"/>
          <w:szCs w:val="22"/>
          <w14:ligatures w14:val="none"/>
        </w:rPr>
        <w:t>~</w:t>
      </w:r>
    </w:p>
    <w:p w14:paraId="6D94993B" w14:textId="77777777" w:rsidR="0067398A" w:rsidRPr="00973AFE"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973AFE" w:rsidRDefault="00242D74" w:rsidP="00242D74">
      <w:pPr>
        <w:widowControl w:val="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 </w:t>
      </w:r>
      <w:r w:rsidR="0067398A" w:rsidRPr="00973AFE">
        <w:rPr>
          <w:rFonts w:asciiTheme="minorHAnsi" w:hAnsiTheme="minorHAnsi" w:cstheme="minorHAnsi"/>
          <w:b/>
          <w:bCs/>
          <w:sz w:val="22"/>
          <w:szCs w:val="22"/>
          <w14:ligatures w14:val="none"/>
        </w:rPr>
        <w:t>As we begin:</w:t>
      </w:r>
    </w:p>
    <w:p w14:paraId="749F8E00" w14:textId="68E2EC53" w:rsidR="00242D74" w:rsidRPr="00973AFE" w:rsidRDefault="00973AFE" w:rsidP="00DF252D">
      <w:pPr>
        <w:pStyle w:val="ListParagraph"/>
        <w:widowControl w:val="0"/>
        <w:numPr>
          <w:ilvl w:val="0"/>
          <w:numId w:val="3"/>
        </w:numPr>
        <w:spacing w:after="0"/>
        <w:rPr>
          <w:rFonts w:asciiTheme="minorHAnsi" w:hAnsiTheme="minorHAnsi" w:cstheme="minorHAnsi"/>
          <w:b/>
          <w:bCs/>
          <w:sz w:val="22"/>
          <w:szCs w:val="22"/>
          <w14:ligatures w14:val="none"/>
        </w:rPr>
      </w:pPr>
      <w:r w:rsidRPr="00973AFE">
        <w:rPr>
          <w:rFonts w:asciiTheme="minorHAnsi" w:hAnsiTheme="minorHAnsi" w:cstheme="minorHAnsi"/>
          <w:sz w:val="22"/>
          <w:szCs w:val="22"/>
          <w14:ligatures w14:val="none"/>
        </w:rPr>
        <w:t xml:space="preserve">We are jumping down to </w:t>
      </w:r>
      <w:r w:rsidRPr="00973AFE">
        <w:rPr>
          <w:rFonts w:asciiTheme="minorHAnsi" w:hAnsiTheme="minorHAnsi" w:cstheme="minorHAnsi"/>
          <w:b/>
          <w:bCs/>
          <w:sz w:val="22"/>
          <w:szCs w:val="22"/>
          <w14:ligatures w14:val="none"/>
        </w:rPr>
        <w:t>Philippians 2</w:t>
      </w:r>
      <w:r w:rsidRPr="00973AFE">
        <w:rPr>
          <w:rFonts w:asciiTheme="minorHAnsi" w:hAnsiTheme="minorHAnsi" w:cstheme="minorHAnsi"/>
          <w:sz w:val="22"/>
          <w:szCs w:val="22"/>
          <w14:ligatures w14:val="none"/>
        </w:rPr>
        <w:t xml:space="preserve">. </w:t>
      </w:r>
      <w:r w:rsidRPr="00973AFE">
        <w:rPr>
          <w:rFonts w:asciiTheme="minorHAnsi" w:hAnsiTheme="minorHAnsi" w:cstheme="minorHAnsi"/>
          <w:b/>
          <w:bCs/>
          <w:sz w:val="22"/>
          <w:szCs w:val="22"/>
          <w14:ligatures w14:val="none"/>
        </w:rPr>
        <w:t>Philippians 1:19-30</w:t>
      </w:r>
      <w:r w:rsidRPr="00973AFE">
        <w:rPr>
          <w:rFonts w:asciiTheme="minorHAnsi" w:hAnsiTheme="minorHAnsi" w:cstheme="minorHAnsi"/>
          <w:sz w:val="22"/>
          <w:szCs w:val="22"/>
          <w14:ligatures w14:val="none"/>
        </w:rPr>
        <w:t xml:space="preserve"> has some great things to say</w:t>
      </w:r>
      <w:r w:rsidR="00DF252D" w:rsidRPr="00973AFE">
        <w:rPr>
          <w:rFonts w:asciiTheme="minorHAnsi" w:hAnsiTheme="minorHAnsi" w:cstheme="minorHAnsi"/>
          <w:sz w:val="22"/>
          <w:szCs w:val="22"/>
          <w14:ligatures w14:val="none"/>
        </w:rPr>
        <w:t>.</w:t>
      </w:r>
    </w:p>
    <w:p w14:paraId="73776973" w14:textId="414DBDBE" w:rsidR="00DF252D" w:rsidRPr="00973AFE" w:rsidRDefault="00973AFE" w:rsidP="00973AFE">
      <w:pPr>
        <w:pStyle w:val="ListParagraph"/>
        <w:widowControl w:val="0"/>
        <w:numPr>
          <w:ilvl w:val="0"/>
          <w:numId w:val="3"/>
        </w:numPr>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Phil. 1:21</w:t>
      </w:r>
      <w:r w:rsidRPr="00973AFE">
        <w:rPr>
          <w:rFonts w:asciiTheme="minorHAnsi" w:hAnsiTheme="minorHAnsi" w:cstheme="minorHAnsi"/>
          <w:sz w:val="22"/>
          <w:szCs w:val="22"/>
          <w14:ligatures w14:val="none"/>
        </w:rPr>
        <w:t xml:space="preserve"> was Paul’s mission statement. He desired to be with Christ but </w:t>
      </w:r>
      <w:proofErr w:type="gramStart"/>
      <w:r w:rsidRPr="00973AFE">
        <w:rPr>
          <w:rFonts w:asciiTheme="minorHAnsi" w:hAnsiTheme="minorHAnsi" w:cstheme="minorHAnsi"/>
          <w:sz w:val="22"/>
          <w:szCs w:val="22"/>
          <w14:ligatures w14:val="none"/>
        </w:rPr>
        <w:t>as long as</w:t>
      </w:r>
      <w:proofErr w:type="gramEnd"/>
      <w:r w:rsidRPr="00973AFE">
        <w:rPr>
          <w:rFonts w:asciiTheme="minorHAnsi" w:hAnsiTheme="minorHAnsi" w:cstheme="minorHAnsi"/>
          <w:sz w:val="22"/>
          <w:szCs w:val="22"/>
          <w14:ligatures w14:val="none"/>
        </w:rPr>
        <w:t xml:space="preserve"> he was here, he would help others. At the end of </w:t>
      </w:r>
      <w:r w:rsidRPr="00973AFE">
        <w:rPr>
          <w:rFonts w:asciiTheme="minorHAnsi" w:hAnsiTheme="minorHAnsi" w:cstheme="minorHAnsi"/>
          <w:b/>
          <w:bCs/>
          <w:sz w:val="22"/>
          <w:szCs w:val="22"/>
          <w14:ligatures w14:val="none"/>
        </w:rPr>
        <w:t>Philippians 1</w:t>
      </w:r>
      <w:r w:rsidRPr="00973AFE">
        <w:rPr>
          <w:rFonts w:asciiTheme="minorHAnsi" w:hAnsiTheme="minorHAnsi" w:cstheme="minorHAnsi"/>
          <w:sz w:val="22"/>
          <w:szCs w:val="22"/>
          <w14:ligatures w14:val="none"/>
        </w:rPr>
        <w:t xml:space="preserve"> he reiterates the need for church unity.</w:t>
      </w:r>
    </w:p>
    <w:p w14:paraId="015DC7EA" w14:textId="77777777" w:rsidR="00242D74" w:rsidRPr="00973AFE" w:rsidRDefault="00242D74" w:rsidP="00242D74">
      <w:pPr>
        <w:widowControl w:val="0"/>
        <w:spacing w:after="0"/>
        <w:jc w:val="both"/>
        <w:rPr>
          <w:rFonts w:asciiTheme="minorHAnsi" w:hAnsiTheme="minorHAnsi" w:cstheme="minorHAnsi"/>
          <w:sz w:val="22"/>
          <w:szCs w:val="22"/>
          <w14:ligatures w14:val="none"/>
        </w:rPr>
      </w:pPr>
    </w:p>
    <w:p w14:paraId="64A959DE" w14:textId="572379E8" w:rsidR="00242D74" w:rsidRPr="00973AFE" w:rsidRDefault="00973AFE" w:rsidP="00242D74">
      <w:pPr>
        <w:widowControl w:val="0"/>
        <w:spacing w:after="0"/>
        <w:jc w:val="center"/>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xml:space="preserve">How To Have Unity </w:t>
      </w:r>
      <w:proofErr w:type="gramStart"/>
      <w:r w:rsidRPr="00973AFE">
        <w:rPr>
          <w:rFonts w:asciiTheme="minorHAnsi" w:hAnsiTheme="minorHAnsi" w:cstheme="minorHAnsi"/>
          <w:b/>
          <w:bCs/>
          <w:sz w:val="22"/>
          <w:szCs w:val="22"/>
          <w14:ligatures w14:val="none"/>
        </w:rPr>
        <w:t>With</w:t>
      </w:r>
      <w:proofErr w:type="gramEnd"/>
      <w:r w:rsidRPr="00973AFE">
        <w:rPr>
          <w:rFonts w:asciiTheme="minorHAnsi" w:hAnsiTheme="minorHAnsi" w:cstheme="minorHAnsi"/>
          <w:b/>
          <w:bCs/>
          <w:sz w:val="22"/>
          <w:szCs w:val="22"/>
          <w14:ligatures w14:val="none"/>
        </w:rPr>
        <w:t xml:space="preserve"> Others</w:t>
      </w:r>
    </w:p>
    <w:p w14:paraId="504355A3" w14:textId="48B0304A" w:rsidR="00242D74" w:rsidRPr="00973AFE" w:rsidRDefault="00242D74" w:rsidP="0029669A">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r w:rsidRPr="00973AFE">
        <w:rPr>
          <w:rFonts w:asciiTheme="minorHAnsi" w:hAnsiTheme="minorHAnsi" w:cstheme="minorHAnsi"/>
          <w:sz w:val="22"/>
          <w:szCs w:val="22"/>
          <w14:ligatures w14:val="none"/>
        </w:rPr>
        <w:t> </w:t>
      </w:r>
    </w:p>
    <w:p w14:paraId="42393F82" w14:textId="4AD90811" w:rsidR="00242D74" w:rsidRPr="00973AFE" w:rsidRDefault="00973AFE" w:rsidP="00242D74">
      <w:pPr>
        <w:widowControl w:val="0"/>
        <w:spacing w:after="0"/>
        <w:rPr>
          <w:rFonts w:asciiTheme="minorHAnsi" w:hAnsiTheme="minorHAnsi" w:cstheme="minorHAnsi"/>
          <w:b/>
          <w:bCs/>
          <w:sz w:val="22"/>
          <w:szCs w:val="22"/>
          <w:u w:val="single"/>
          <w14:ligatures w14:val="none"/>
        </w:rPr>
      </w:pPr>
      <w:r w:rsidRPr="00973AFE">
        <w:rPr>
          <w:rFonts w:asciiTheme="minorHAnsi" w:hAnsiTheme="minorHAnsi" w:cstheme="minorHAnsi"/>
          <w:b/>
          <w:bCs/>
          <w:sz w:val="22"/>
          <w:szCs w:val="22"/>
          <w:u w:val="single"/>
          <w14:ligatures w14:val="none"/>
        </w:rPr>
        <w:t>Practical steps to unity – vss. 1-4</w:t>
      </w:r>
    </w:p>
    <w:p w14:paraId="29462A48"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744CF557" w14:textId="3BBF0E79" w:rsidR="0029669A" w:rsidRPr="00973AFE" w:rsidRDefault="00DF252D"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Paul </w:t>
      </w:r>
      <w:r w:rsidR="00973AFE" w:rsidRPr="00973AFE">
        <w:rPr>
          <w:rFonts w:asciiTheme="minorHAnsi" w:hAnsiTheme="minorHAnsi" w:cstheme="minorHAnsi"/>
          <w:sz w:val="22"/>
          <w:szCs w:val="22"/>
          <w14:ligatures w14:val="none"/>
        </w:rPr>
        <w:t>uses several words to describe how we can have unity as churches</w:t>
      </w:r>
      <w:r w:rsidRPr="00973AFE">
        <w:rPr>
          <w:rFonts w:asciiTheme="minorHAnsi" w:hAnsiTheme="minorHAnsi" w:cstheme="minorHAnsi"/>
          <w:sz w:val="22"/>
          <w:szCs w:val="22"/>
          <w14:ligatures w14:val="none"/>
        </w:rPr>
        <w:t>.</w:t>
      </w:r>
    </w:p>
    <w:p w14:paraId="7E83C75D" w14:textId="12B186A6" w:rsidR="00DF252D" w:rsidRPr="00973AFE" w:rsidRDefault="00973AFE"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w:t>
      </w:r>
      <w:r w:rsidRPr="00973AFE">
        <w:rPr>
          <w:rFonts w:asciiTheme="minorHAnsi" w:hAnsiTheme="minorHAnsi" w:cstheme="minorHAnsi"/>
          <w:b/>
          <w:bCs/>
          <w:sz w:val="22"/>
          <w:szCs w:val="22"/>
          <w:u w:val="single"/>
          <w14:ligatures w14:val="none"/>
        </w:rPr>
        <w:t>first</w:t>
      </w:r>
      <w:r w:rsidRPr="00973AFE">
        <w:rPr>
          <w:rFonts w:asciiTheme="minorHAnsi" w:hAnsiTheme="minorHAnsi" w:cstheme="minorHAnsi"/>
          <w:sz w:val="22"/>
          <w:szCs w:val="22"/>
          <w14:ligatures w14:val="none"/>
        </w:rPr>
        <w:t xml:space="preserve"> word is found in </w:t>
      </w:r>
      <w:r w:rsidRPr="00973AFE">
        <w:rPr>
          <w:rFonts w:asciiTheme="minorHAnsi" w:hAnsiTheme="minorHAnsi" w:cstheme="minorHAnsi"/>
          <w:b/>
          <w:bCs/>
          <w:sz w:val="22"/>
          <w:szCs w:val="22"/>
          <w14:ligatures w14:val="none"/>
        </w:rPr>
        <w:t>vs. 1</w:t>
      </w:r>
      <w:r w:rsidRPr="00973AFE">
        <w:rPr>
          <w:rFonts w:asciiTheme="minorHAnsi" w:hAnsiTheme="minorHAnsi" w:cstheme="minorHAnsi"/>
          <w:sz w:val="22"/>
          <w:szCs w:val="22"/>
          <w14:ligatures w14:val="none"/>
        </w:rPr>
        <w:t>. It is the word “encouragement.</w:t>
      </w:r>
      <w:r w:rsidR="00DF252D" w:rsidRPr="00973AFE">
        <w:rPr>
          <w:rFonts w:asciiTheme="minorHAnsi" w:hAnsiTheme="minorHAnsi" w:cstheme="minorHAnsi"/>
          <w:sz w:val="22"/>
          <w:szCs w:val="22"/>
          <w14:ligatures w14:val="none"/>
        </w:rPr>
        <w:t>”</w:t>
      </w:r>
      <w:r w:rsidRPr="00973AFE">
        <w:rPr>
          <w:rFonts w:asciiTheme="minorHAnsi" w:hAnsiTheme="minorHAnsi" w:cstheme="minorHAnsi"/>
          <w:sz w:val="22"/>
          <w:szCs w:val="22"/>
          <w14:ligatures w14:val="none"/>
        </w:rPr>
        <w:t xml:space="preserve"> It means to encourage and confront.</w:t>
      </w:r>
    </w:p>
    <w:p w14:paraId="1DBFCA71" w14:textId="7F37346C" w:rsidR="00973AFE" w:rsidRPr="00973AFE" w:rsidRDefault="00973AFE"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w:t>
      </w:r>
      <w:r w:rsidRPr="00973AFE">
        <w:rPr>
          <w:rFonts w:asciiTheme="minorHAnsi" w:hAnsiTheme="minorHAnsi" w:cstheme="minorHAnsi"/>
          <w:b/>
          <w:bCs/>
          <w:sz w:val="22"/>
          <w:szCs w:val="22"/>
          <w:u w:val="single"/>
          <w14:ligatures w14:val="none"/>
        </w:rPr>
        <w:t>second</w:t>
      </w:r>
      <w:r w:rsidRPr="00973AFE">
        <w:rPr>
          <w:rFonts w:asciiTheme="minorHAnsi" w:hAnsiTheme="minorHAnsi" w:cstheme="minorHAnsi"/>
          <w:sz w:val="22"/>
          <w:szCs w:val="22"/>
          <w14:ligatures w14:val="none"/>
        </w:rPr>
        <w:t xml:space="preserve"> word in </w:t>
      </w:r>
      <w:r w:rsidRPr="00973AFE">
        <w:rPr>
          <w:rFonts w:asciiTheme="minorHAnsi" w:hAnsiTheme="minorHAnsi" w:cstheme="minorHAnsi"/>
          <w:b/>
          <w:bCs/>
          <w:sz w:val="22"/>
          <w:szCs w:val="22"/>
          <w14:ligatures w14:val="none"/>
        </w:rPr>
        <w:t>vs. 1</w:t>
      </w:r>
      <w:r w:rsidRPr="00973AFE">
        <w:rPr>
          <w:rFonts w:asciiTheme="minorHAnsi" w:hAnsiTheme="minorHAnsi" w:cstheme="minorHAnsi"/>
          <w:sz w:val="22"/>
          <w:szCs w:val="22"/>
          <w14:ligatures w14:val="none"/>
        </w:rPr>
        <w:t xml:space="preserve"> is the word “comfort.” We need to cheer each other on.</w:t>
      </w:r>
    </w:p>
    <w:p w14:paraId="17D294C5" w14:textId="50D09A49" w:rsidR="00DF252D" w:rsidRPr="00973AFE" w:rsidRDefault="00973AFE"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w:t>
      </w:r>
      <w:r w:rsidRPr="00973AFE">
        <w:rPr>
          <w:rFonts w:asciiTheme="minorHAnsi" w:hAnsiTheme="minorHAnsi" w:cstheme="minorHAnsi"/>
          <w:b/>
          <w:bCs/>
          <w:sz w:val="22"/>
          <w:szCs w:val="22"/>
          <w:u w:val="single"/>
          <w14:ligatures w14:val="none"/>
        </w:rPr>
        <w:t>third</w:t>
      </w:r>
      <w:r w:rsidRPr="00973AFE">
        <w:rPr>
          <w:rFonts w:asciiTheme="minorHAnsi" w:hAnsiTheme="minorHAnsi" w:cstheme="minorHAnsi"/>
          <w:sz w:val="22"/>
          <w:szCs w:val="22"/>
          <w14:ligatures w14:val="none"/>
        </w:rPr>
        <w:t xml:space="preserve"> word in </w:t>
      </w:r>
      <w:r w:rsidRPr="00973AFE">
        <w:rPr>
          <w:rFonts w:asciiTheme="minorHAnsi" w:hAnsiTheme="minorHAnsi" w:cstheme="minorHAnsi"/>
          <w:b/>
          <w:bCs/>
          <w:sz w:val="22"/>
          <w:szCs w:val="22"/>
          <w14:ligatures w14:val="none"/>
        </w:rPr>
        <w:t>vs. 1</w:t>
      </w:r>
      <w:r w:rsidRPr="00973AFE">
        <w:rPr>
          <w:rFonts w:asciiTheme="minorHAnsi" w:hAnsiTheme="minorHAnsi" w:cstheme="minorHAnsi"/>
          <w:sz w:val="22"/>
          <w:szCs w:val="22"/>
          <w14:ligatures w14:val="none"/>
        </w:rPr>
        <w:t xml:space="preserve"> is “participation</w:t>
      </w:r>
      <w:r w:rsidR="00DF252D" w:rsidRPr="00973AFE">
        <w:rPr>
          <w:rFonts w:asciiTheme="minorHAnsi" w:hAnsiTheme="minorHAnsi" w:cstheme="minorHAnsi"/>
          <w:sz w:val="22"/>
          <w:szCs w:val="22"/>
          <w14:ligatures w14:val="none"/>
        </w:rPr>
        <w:t>.</w:t>
      </w:r>
      <w:r w:rsidRPr="00973AFE">
        <w:rPr>
          <w:rFonts w:asciiTheme="minorHAnsi" w:hAnsiTheme="minorHAnsi" w:cstheme="minorHAnsi"/>
          <w:sz w:val="22"/>
          <w:szCs w:val="22"/>
          <w14:ligatures w14:val="none"/>
        </w:rPr>
        <w:t>” It means sharing in each other’s lives.</w:t>
      </w:r>
    </w:p>
    <w:p w14:paraId="6DBBCA98" w14:textId="49F342B3" w:rsidR="00973AFE" w:rsidRPr="00973AFE" w:rsidRDefault="00973AFE" w:rsidP="00DF252D">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w:t>
      </w:r>
      <w:r w:rsidRPr="00973AFE">
        <w:rPr>
          <w:rFonts w:asciiTheme="minorHAnsi" w:hAnsiTheme="minorHAnsi" w:cstheme="minorHAnsi"/>
          <w:b/>
          <w:bCs/>
          <w:sz w:val="22"/>
          <w:szCs w:val="22"/>
          <w:u w:val="single"/>
          <w14:ligatures w14:val="none"/>
        </w:rPr>
        <w:t>fourth</w:t>
      </w:r>
      <w:r w:rsidRPr="00973AFE">
        <w:rPr>
          <w:rFonts w:asciiTheme="minorHAnsi" w:hAnsiTheme="minorHAnsi" w:cstheme="minorHAnsi"/>
          <w:sz w:val="22"/>
          <w:szCs w:val="22"/>
          <w14:ligatures w14:val="none"/>
        </w:rPr>
        <w:t xml:space="preserve"> set of words is “affection and sympathy.” Show kindness, mercy, and compassion.</w:t>
      </w:r>
    </w:p>
    <w:p w14:paraId="08165D0F" w14:textId="5CFCB302" w:rsidR="00973AFE" w:rsidRPr="00973AFE" w:rsidRDefault="00973AFE" w:rsidP="00973AFE">
      <w:pPr>
        <w:widowControl w:val="0"/>
        <w:spacing w:after="0"/>
        <w:jc w:val="both"/>
        <w:rPr>
          <w:rFonts w:asciiTheme="minorHAnsi" w:hAnsiTheme="minorHAnsi" w:cstheme="minorHAnsi"/>
          <w:sz w:val="22"/>
          <w:szCs w:val="22"/>
          <w14:ligatures w14:val="none"/>
        </w:rPr>
      </w:pPr>
    </w:p>
    <w:p w14:paraId="656C3428" w14:textId="5FC26CC8" w:rsidR="00973AFE" w:rsidRPr="00973AFE" w:rsidRDefault="00973AFE" w:rsidP="00973AFE">
      <w:pPr>
        <w:widowControl w:val="0"/>
        <w:spacing w:after="0"/>
        <w:rPr>
          <w:rFonts w:asciiTheme="minorHAnsi" w:hAnsiTheme="minorHAnsi" w:cstheme="minorHAnsi"/>
          <w:b/>
          <w:bCs/>
          <w:sz w:val="22"/>
          <w:szCs w:val="22"/>
          <w:u w:val="single"/>
          <w14:ligatures w14:val="none"/>
        </w:rPr>
      </w:pPr>
      <w:r w:rsidRPr="00973AFE">
        <w:rPr>
          <w:rFonts w:asciiTheme="minorHAnsi" w:hAnsiTheme="minorHAnsi" w:cstheme="minorHAnsi"/>
          <w:b/>
          <w:bCs/>
          <w:sz w:val="22"/>
          <w:szCs w:val="22"/>
          <w:u w:val="single"/>
          <w14:ligatures w14:val="none"/>
        </w:rPr>
        <w:t>Living out unity with one another</w:t>
      </w:r>
      <w:r w:rsidRPr="00973AFE">
        <w:rPr>
          <w:rFonts w:asciiTheme="minorHAnsi" w:hAnsiTheme="minorHAnsi" w:cstheme="minorHAnsi"/>
          <w:b/>
          <w:bCs/>
          <w:sz w:val="22"/>
          <w:szCs w:val="22"/>
          <w:u w:val="single"/>
          <w14:ligatures w14:val="none"/>
        </w:rPr>
        <w:t xml:space="preserve"> – vss. </w:t>
      </w:r>
      <w:r w:rsidRPr="00973AFE">
        <w:rPr>
          <w:rFonts w:asciiTheme="minorHAnsi" w:hAnsiTheme="minorHAnsi" w:cstheme="minorHAnsi"/>
          <w:b/>
          <w:bCs/>
          <w:sz w:val="22"/>
          <w:szCs w:val="22"/>
          <w:u w:val="single"/>
          <w14:ligatures w14:val="none"/>
        </w:rPr>
        <w:t>2</w:t>
      </w:r>
      <w:r w:rsidRPr="00973AFE">
        <w:rPr>
          <w:rFonts w:asciiTheme="minorHAnsi" w:hAnsiTheme="minorHAnsi" w:cstheme="minorHAnsi"/>
          <w:b/>
          <w:bCs/>
          <w:sz w:val="22"/>
          <w:szCs w:val="22"/>
          <w:u w:val="single"/>
          <w14:ligatures w14:val="none"/>
        </w:rPr>
        <w:t>-4</w:t>
      </w:r>
    </w:p>
    <w:p w14:paraId="2170E59F" w14:textId="3E51556F" w:rsidR="00DF252D" w:rsidRPr="00973AFE" w:rsidRDefault="00DF252D" w:rsidP="00973AFE">
      <w:pPr>
        <w:widowControl w:val="0"/>
        <w:spacing w:after="0"/>
        <w:jc w:val="both"/>
        <w:rPr>
          <w:rFonts w:asciiTheme="minorHAnsi" w:hAnsiTheme="minorHAnsi" w:cstheme="minorHAnsi"/>
          <w:sz w:val="22"/>
          <w:szCs w:val="22"/>
          <w14:ligatures w14:val="none"/>
        </w:rPr>
      </w:pPr>
    </w:p>
    <w:p w14:paraId="37EB6465" w14:textId="2F1B3A88" w:rsidR="00DF252D"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First</w:t>
      </w:r>
      <w:r w:rsidRPr="00973AFE">
        <w:rPr>
          <w:rFonts w:asciiTheme="minorHAnsi" w:hAnsiTheme="minorHAnsi" w:cstheme="minorHAnsi"/>
          <w:sz w:val="22"/>
          <w:szCs w:val="22"/>
          <w14:ligatures w14:val="none"/>
        </w:rPr>
        <w:t xml:space="preserve">, “Be of the same mind” </w:t>
      </w:r>
      <w:r w:rsidRPr="00973AFE">
        <w:rPr>
          <w:rFonts w:asciiTheme="minorHAnsi" w:hAnsiTheme="minorHAnsi" w:cstheme="minorHAnsi"/>
          <w:b/>
          <w:bCs/>
          <w:sz w:val="22"/>
          <w:szCs w:val="22"/>
          <w14:ligatures w14:val="none"/>
        </w:rPr>
        <w:t>(vs. 2)</w:t>
      </w:r>
      <w:r w:rsidR="00DF252D" w:rsidRPr="00973AFE">
        <w:rPr>
          <w:rFonts w:asciiTheme="minorHAnsi" w:hAnsiTheme="minorHAnsi" w:cstheme="minorHAnsi"/>
          <w:sz w:val="22"/>
          <w:szCs w:val="22"/>
          <w14:ligatures w14:val="none"/>
        </w:rPr>
        <w:t>.</w:t>
      </w:r>
      <w:r w:rsidRPr="00973AFE">
        <w:rPr>
          <w:rFonts w:asciiTheme="minorHAnsi" w:hAnsiTheme="minorHAnsi" w:cstheme="minorHAnsi"/>
          <w:sz w:val="22"/>
          <w:szCs w:val="22"/>
          <w14:ligatures w14:val="none"/>
        </w:rPr>
        <w:t xml:space="preserve"> We are headed in the same direction. We set aside preferences.</w:t>
      </w:r>
    </w:p>
    <w:p w14:paraId="42A13FD5" w14:textId="464A1D71"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Second</w:t>
      </w:r>
      <w:r w:rsidRPr="00973AFE">
        <w:rPr>
          <w:rFonts w:asciiTheme="minorHAnsi" w:hAnsiTheme="minorHAnsi" w:cstheme="minorHAnsi"/>
          <w:sz w:val="22"/>
          <w:szCs w:val="22"/>
          <w14:ligatures w14:val="none"/>
        </w:rPr>
        <w:t xml:space="preserve">, we are to “have same love” </w:t>
      </w:r>
      <w:r w:rsidRPr="00973AFE">
        <w:rPr>
          <w:rFonts w:asciiTheme="minorHAnsi" w:hAnsiTheme="minorHAnsi" w:cstheme="minorHAnsi"/>
          <w:b/>
          <w:bCs/>
          <w:sz w:val="22"/>
          <w:szCs w:val="22"/>
          <w14:ligatures w14:val="none"/>
        </w:rPr>
        <w:t>(vs. 2)</w:t>
      </w:r>
      <w:r w:rsidRPr="00973AFE">
        <w:rPr>
          <w:rFonts w:asciiTheme="minorHAnsi" w:hAnsiTheme="minorHAnsi" w:cstheme="minorHAnsi"/>
          <w:sz w:val="22"/>
          <w:szCs w:val="22"/>
          <w14:ligatures w14:val="none"/>
        </w:rPr>
        <w:t xml:space="preserve">. This is a love that puts others above </w:t>
      </w:r>
      <w:proofErr w:type="gramStart"/>
      <w:r w:rsidRPr="00973AFE">
        <w:rPr>
          <w:rFonts w:asciiTheme="minorHAnsi" w:hAnsiTheme="minorHAnsi" w:cstheme="minorHAnsi"/>
          <w:sz w:val="22"/>
          <w:szCs w:val="22"/>
          <w14:ligatures w14:val="none"/>
        </w:rPr>
        <w:t>ourselves</w:t>
      </w:r>
      <w:proofErr w:type="gramEnd"/>
      <w:r w:rsidRPr="00973AFE">
        <w:rPr>
          <w:rFonts w:asciiTheme="minorHAnsi" w:hAnsiTheme="minorHAnsi" w:cstheme="minorHAnsi"/>
          <w:sz w:val="22"/>
          <w:szCs w:val="22"/>
          <w14:ligatures w14:val="none"/>
        </w:rPr>
        <w:t>.</w:t>
      </w:r>
    </w:p>
    <w:p w14:paraId="245846CD" w14:textId="1E7B0D30"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Third</w:t>
      </w:r>
      <w:r w:rsidRPr="00973AFE">
        <w:rPr>
          <w:rFonts w:asciiTheme="minorHAnsi" w:hAnsiTheme="minorHAnsi" w:cstheme="minorHAnsi"/>
          <w:sz w:val="22"/>
          <w:szCs w:val="22"/>
          <w14:ligatures w14:val="none"/>
        </w:rPr>
        <w:t xml:space="preserve">, we are to be in “full accord.” </w:t>
      </w:r>
      <w:r w:rsidRPr="00973AFE">
        <w:rPr>
          <w:rFonts w:asciiTheme="minorHAnsi" w:hAnsiTheme="minorHAnsi" w:cstheme="minorHAnsi"/>
          <w:b/>
          <w:bCs/>
          <w:sz w:val="22"/>
          <w:szCs w:val="22"/>
          <w14:ligatures w14:val="none"/>
        </w:rPr>
        <w:t>(vs. 2)</w:t>
      </w:r>
      <w:r w:rsidRPr="00973AFE">
        <w:rPr>
          <w:rFonts w:asciiTheme="minorHAnsi" w:hAnsiTheme="minorHAnsi" w:cstheme="minorHAnsi"/>
          <w:sz w:val="22"/>
          <w:szCs w:val="22"/>
          <w14:ligatures w14:val="none"/>
        </w:rPr>
        <w:t>. We are united, with one purpose.</w:t>
      </w:r>
    </w:p>
    <w:p w14:paraId="71B5B07E" w14:textId="7DB48C8A"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Fourth</w:t>
      </w:r>
      <w:r w:rsidRPr="00973AFE">
        <w:rPr>
          <w:rFonts w:asciiTheme="minorHAnsi" w:hAnsiTheme="minorHAnsi" w:cstheme="minorHAnsi"/>
          <w:sz w:val="22"/>
          <w:szCs w:val="22"/>
          <w14:ligatures w14:val="none"/>
        </w:rPr>
        <w:t xml:space="preserve">, be unselfish </w:t>
      </w:r>
      <w:r w:rsidRPr="00973AFE">
        <w:rPr>
          <w:rFonts w:asciiTheme="minorHAnsi" w:hAnsiTheme="minorHAnsi" w:cstheme="minorHAnsi"/>
          <w:b/>
          <w:bCs/>
          <w:sz w:val="22"/>
          <w:szCs w:val="22"/>
          <w14:ligatures w14:val="none"/>
        </w:rPr>
        <w:t>(vs. 3)</w:t>
      </w:r>
      <w:r w:rsidRPr="00973AFE">
        <w:rPr>
          <w:rFonts w:asciiTheme="minorHAnsi" w:hAnsiTheme="minorHAnsi" w:cstheme="minorHAnsi"/>
          <w:sz w:val="22"/>
          <w:szCs w:val="22"/>
          <w14:ligatures w14:val="none"/>
        </w:rPr>
        <w:t xml:space="preserve">. Selfish ambition, a word we saw last week, describes someone who will do what they </w:t>
      </w:r>
      <w:proofErr w:type="gramStart"/>
      <w:r w:rsidRPr="00973AFE">
        <w:rPr>
          <w:rFonts w:asciiTheme="minorHAnsi" w:hAnsiTheme="minorHAnsi" w:cstheme="minorHAnsi"/>
          <w:sz w:val="22"/>
          <w:szCs w:val="22"/>
          <w14:ligatures w14:val="none"/>
        </w:rPr>
        <w:t>have to</w:t>
      </w:r>
      <w:proofErr w:type="gramEnd"/>
      <w:r w:rsidRPr="00973AFE">
        <w:rPr>
          <w:rFonts w:asciiTheme="minorHAnsi" w:hAnsiTheme="minorHAnsi" w:cstheme="minorHAnsi"/>
          <w:sz w:val="22"/>
          <w:szCs w:val="22"/>
          <w14:ligatures w14:val="none"/>
        </w:rPr>
        <w:t xml:space="preserve"> get their way. They are contention, putting themselves above others.</w:t>
      </w:r>
    </w:p>
    <w:p w14:paraId="12808F36" w14:textId="4285E50A"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Fifth</w:t>
      </w:r>
      <w:r w:rsidRPr="00973AFE">
        <w:rPr>
          <w:rFonts w:asciiTheme="minorHAnsi" w:hAnsiTheme="minorHAnsi" w:cstheme="minorHAnsi"/>
          <w:sz w:val="22"/>
          <w:szCs w:val="22"/>
          <w14:ligatures w14:val="none"/>
        </w:rPr>
        <w:t xml:space="preserve">, we are to have “humility” </w:t>
      </w:r>
      <w:r w:rsidRPr="00973AFE">
        <w:rPr>
          <w:rFonts w:asciiTheme="minorHAnsi" w:hAnsiTheme="minorHAnsi" w:cstheme="minorHAnsi"/>
          <w:b/>
          <w:bCs/>
          <w:sz w:val="22"/>
          <w:szCs w:val="22"/>
          <w14:ligatures w14:val="none"/>
        </w:rPr>
        <w:t>(vs. 3)</w:t>
      </w:r>
      <w:r w:rsidRPr="00973AFE">
        <w:rPr>
          <w:rFonts w:asciiTheme="minorHAnsi" w:hAnsiTheme="minorHAnsi" w:cstheme="minorHAnsi"/>
          <w:sz w:val="22"/>
          <w:szCs w:val="22"/>
          <w14:ligatures w14:val="none"/>
        </w:rPr>
        <w:t xml:space="preserve">. We must take care of ourselves, but see God for Who He is and as we compare ourselves with </w:t>
      </w:r>
      <w:proofErr w:type="gramStart"/>
      <w:r w:rsidRPr="00973AFE">
        <w:rPr>
          <w:rFonts w:asciiTheme="minorHAnsi" w:hAnsiTheme="minorHAnsi" w:cstheme="minorHAnsi"/>
          <w:sz w:val="22"/>
          <w:szCs w:val="22"/>
          <w14:ligatures w14:val="none"/>
        </w:rPr>
        <w:t>Him</w:t>
      </w:r>
      <w:proofErr w:type="gramEnd"/>
      <w:r w:rsidRPr="00973AFE">
        <w:rPr>
          <w:rFonts w:asciiTheme="minorHAnsi" w:hAnsiTheme="minorHAnsi" w:cstheme="minorHAnsi"/>
          <w:sz w:val="22"/>
          <w:szCs w:val="22"/>
          <w14:ligatures w14:val="none"/>
        </w:rPr>
        <w:t xml:space="preserve"> we put others first (seen in the word “significant.”)</w:t>
      </w:r>
    </w:p>
    <w:p w14:paraId="25B07A97" w14:textId="631E3D96"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u w:val="single"/>
          <w14:ligatures w14:val="none"/>
        </w:rPr>
        <w:t>Sixth</w:t>
      </w:r>
      <w:r w:rsidRPr="00973AFE">
        <w:rPr>
          <w:rFonts w:asciiTheme="minorHAnsi" w:hAnsiTheme="minorHAnsi" w:cstheme="minorHAnsi"/>
          <w:sz w:val="22"/>
          <w:szCs w:val="22"/>
          <w14:ligatures w14:val="none"/>
        </w:rPr>
        <w:t xml:space="preserve">, we will “look out” </w:t>
      </w:r>
      <w:r w:rsidRPr="00973AFE">
        <w:rPr>
          <w:rFonts w:asciiTheme="minorHAnsi" w:hAnsiTheme="minorHAnsi" w:cstheme="minorHAnsi"/>
          <w:b/>
          <w:bCs/>
          <w:sz w:val="22"/>
          <w:szCs w:val="22"/>
          <w14:ligatures w14:val="none"/>
        </w:rPr>
        <w:t>(vs. 4)</w:t>
      </w:r>
      <w:r w:rsidRPr="00973AFE">
        <w:rPr>
          <w:rFonts w:asciiTheme="minorHAnsi" w:hAnsiTheme="minorHAnsi" w:cstheme="minorHAnsi"/>
          <w:sz w:val="22"/>
          <w:szCs w:val="22"/>
          <w14:ligatures w14:val="none"/>
        </w:rPr>
        <w:t xml:space="preserve"> for others. This means we see how others are doing. Do they need help? Do they need encouragement? This does not mean we are not concerned about ourselves.</w:t>
      </w:r>
    </w:p>
    <w:p w14:paraId="1FA6F633"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633FD4A6" w14:textId="6814BBA6" w:rsidR="00242D74" w:rsidRPr="00973AFE" w:rsidRDefault="00973AFE" w:rsidP="00242D74">
      <w:pPr>
        <w:widowControl w:val="0"/>
        <w:spacing w:after="0"/>
        <w:rPr>
          <w:rFonts w:asciiTheme="minorHAnsi" w:hAnsiTheme="minorHAnsi" w:cstheme="minorHAnsi"/>
          <w:b/>
          <w:bCs/>
          <w:sz w:val="22"/>
          <w:szCs w:val="22"/>
          <w:u w:val="single"/>
          <w14:ligatures w14:val="none"/>
        </w:rPr>
      </w:pPr>
      <w:r w:rsidRPr="00973AFE">
        <w:rPr>
          <w:rFonts w:asciiTheme="minorHAnsi" w:hAnsiTheme="minorHAnsi" w:cstheme="minorHAnsi"/>
          <w:b/>
          <w:bCs/>
          <w:sz w:val="22"/>
          <w:szCs w:val="22"/>
          <w:u w:val="single"/>
          <w14:ligatures w14:val="none"/>
        </w:rPr>
        <w:t>We must have the same attitude that Christ had – vss. 5-11</w:t>
      </w:r>
    </w:p>
    <w:p w14:paraId="22CDC125"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3D9E952E" w14:textId="68DCF035" w:rsidR="008149DB"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Vs. 5</w:t>
      </w:r>
      <w:r w:rsidRPr="00973AFE">
        <w:rPr>
          <w:rFonts w:asciiTheme="minorHAnsi" w:hAnsiTheme="minorHAnsi" w:cstheme="minorHAnsi"/>
          <w:sz w:val="22"/>
          <w:szCs w:val="22"/>
          <w14:ligatures w14:val="none"/>
        </w:rPr>
        <w:t xml:space="preserve"> tells us to have the same mind (attitude) that Christ had, that of being a servant. We can do this because of our relationship with God through Christ.</w:t>
      </w:r>
    </w:p>
    <w:p w14:paraId="33695A42" w14:textId="1C9AD4A2"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Vss. 6-7</w:t>
      </w:r>
      <w:r w:rsidRPr="00973AFE">
        <w:rPr>
          <w:rFonts w:asciiTheme="minorHAnsi" w:hAnsiTheme="minorHAnsi" w:cstheme="minorHAnsi"/>
          <w:sz w:val="22"/>
          <w:szCs w:val="22"/>
          <w14:ligatures w14:val="none"/>
        </w:rPr>
        <w:t xml:space="preserve"> talks about what theologically is known as the “kenosis,” which has to do with Christ emptying Himself of His glory before coming to earth. See </w:t>
      </w:r>
      <w:r w:rsidRPr="00973AFE">
        <w:rPr>
          <w:rFonts w:asciiTheme="minorHAnsi" w:hAnsiTheme="minorHAnsi" w:cstheme="minorHAnsi"/>
          <w:b/>
          <w:bCs/>
          <w:sz w:val="22"/>
          <w:szCs w:val="22"/>
          <w14:ligatures w14:val="none"/>
        </w:rPr>
        <w:t>2 Cor. 8:9</w:t>
      </w:r>
      <w:r w:rsidRPr="00973AFE">
        <w:rPr>
          <w:rFonts w:asciiTheme="minorHAnsi" w:hAnsiTheme="minorHAnsi" w:cstheme="minorHAnsi"/>
          <w:sz w:val="22"/>
          <w:szCs w:val="22"/>
          <w14:ligatures w14:val="none"/>
        </w:rPr>
        <w:t>.</w:t>
      </w:r>
    </w:p>
    <w:p w14:paraId="5C5B68D6" w14:textId="741FB7EE"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word “form” in </w:t>
      </w:r>
      <w:r w:rsidRPr="00973AFE">
        <w:rPr>
          <w:rFonts w:asciiTheme="minorHAnsi" w:hAnsiTheme="minorHAnsi" w:cstheme="minorHAnsi"/>
          <w:b/>
          <w:bCs/>
          <w:sz w:val="22"/>
          <w:szCs w:val="22"/>
          <w14:ligatures w14:val="none"/>
        </w:rPr>
        <w:t>vs. 6</w:t>
      </w:r>
      <w:r w:rsidRPr="00973AFE">
        <w:rPr>
          <w:rFonts w:asciiTheme="minorHAnsi" w:hAnsiTheme="minorHAnsi" w:cstheme="minorHAnsi"/>
          <w:sz w:val="22"/>
          <w:szCs w:val="22"/>
          <w14:ligatures w14:val="none"/>
        </w:rPr>
        <w:t xml:space="preserve"> means that Christ was the exact likeness of God. He was God. See </w:t>
      </w:r>
      <w:r w:rsidRPr="00973AFE">
        <w:rPr>
          <w:rFonts w:asciiTheme="minorHAnsi" w:hAnsiTheme="minorHAnsi" w:cstheme="minorHAnsi"/>
          <w:b/>
          <w:bCs/>
          <w:sz w:val="22"/>
          <w:szCs w:val="22"/>
          <w14:ligatures w14:val="none"/>
        </w:rPr>
        <w:t>Jn. 1</w:t>
      </w:r>
      <w:r w:rsidRPr="00973AFE">
        <w:rPr>
          <w:rFonts w:asciiTheme="minorHAnsi" w:hAnsiTheme="minorHAnsi" w:cstheme="minorHAnsi"/>
          <w:sz w:val="22"/>
          <w:szCs w:val="22"/>
          <w14:ligatures w14:val="none"/>
        </w:rPr>
        <w:t>.</w:t>
      </w:r>
    </w:p>
    <w:p w14:paraId="6C3BF15B" w14:textId="3F05FAE6"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The idea of Jesus not counting equality with God “a thing to be grasped” </w:t>
      </w:r>
      <w:r w:rsidRPr="00973AFE">
        <w:rPr>
          <w:rFonts w:asciiTheme="minorHAnsi" w:hAnsiTheme="minorHAnsi" w:cstheme="minorHAnsi"/>
          <w:b/>
          <w:bCs/>
          <w:sz w:val="22"/>
          <w:szCs w:val="22"/>
          <w14:ligatures w14:val="none"/>
        </w:rPr>
        <w:t>(vs. 6)</w:t>
      </w:r>
      <w:r w:rsidRPr="00973AFE">
        <w:rPr>
          <w:rFonts w:asciiTheme="minorHAnsi" w:hAnsiTheme="minorHAnsi" w:cstheme="minorHAnsi"/>
          <w:sz w:val="22"/>
          <w:szCs w:val="22"/>
          <w14:ligatures w14:val="none"/>
        </w:rPr>
        <w:t xml:space="preserve"> is because Jesus was still God while on earth. He did not lay aside His Deity when He came to earth.</w:t>
      </w:r>
    </w:p>
    <w:p w14:paraId="637722F1" w14:textId="65373818"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He added humanity to His divine nature.</w:t>
      </w:r>
    </w:p>
    <w:p w14:paraId="126FEEC0" w14:textId="0CD6DDB4"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lastRenderedPageBreak/>
        <w:t>He did not have to try to hold on, or retain, or hold tightly His Divine nature. He was always God.</w:t>
      </w:r>
    </w:p>
    <w:p w14:paraId="2A9B4EF5" w14:textId="71C41FA7"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Vs. 7</w:t>
      </w:r>
      <w:r w:rsidRPr="00973AFE">
        <w:rPr>
          <w:rFonts w:asciiTheme="minorHAnsi" w:hAnsiTheme="minorHAnsi" w:cstheme="minorHAnsi"/>
          <w:sz w:val="22"/>
          <w:szCs w:val="22"/>
          <w14:ligatures w14:val="none"/>
        </w:rPr>
        <w:t xml:space="preserve"> tells us He “emptied Himself.” He laid aside His prerogatives (Mounce). He laid aside His glory and place in heaven and came to earth. His role and status changed, not His nature (Grudem).</w:t>
      </w:r>
    </w:p>
    <w:p w14:paraId="76BF6303" w14:textId="32BCE9EC"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He came to earth to the Father’s and His will. His plans all lined up with God the Father’s.</w:t>
      </w:r>
    </w:p>
    <w:p w14:paraId="1466C6D9" w14:textId="66BDAEEB"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Jesus was All-knowing </w:t>
      </w:r>
      <w:r w:rsidRPr="00973AFE">
        <w:rPr>
          <w:rFonts w:asciiTheme="minorHAnsi" w:hAnsiTheme="minorHAnsi" w:cstheme="minorHAnsi"/>
          <w:b/>
          <w:bCs/>
          <w:sz w:val="22"/>
          <w:szCs w:val="22"/>
          <w14:ligatures w14:val="none"/>
        </w:rPr>
        <w:t>(Jn. 2:24)</w:t>
      </w:r>
      <w:r w:rsidRPr="00973AFE">
        <w:rPr>
          <w:rFonts w:asciiTheme="minorHAnsi" w:hAnsiTheme="minorHAnsi" w:cstheme="minorHAnsi"/>
          <w:sz w:val="22"/>
          <w:szCs w:val="22"/>
          <w14:ligatures w14:val="none"/>
        </w:rPr>
        <w:t xml:space="preserve">. He performed miracles and some through His own power </w:t>
      </w:r>
      <w:r w:rsidRPr="00973AFE">
        <w:rPr>
          <w:rFonts w:asciiTheme="minorHAnsi" w:hAnsiTheme="minorHAnsi" w:cstheme="minorHAnsi"/>
          <w:b/>
          <w:bCs/>
          <w:sz w:val="22"/>
          <w:szCs w:val="22"/>
          <w14:ligatures w14:val="none"/>
        </w:rPr>
        <w:t>(Jn. 6:36; Jn. 10:25; Mt. 9:28)</w:t>
      </w:r>
      <w:r w:rsidRPr="00973AFE">
        <w:rPr>
          <w:rFonts w:asciiTheme="minorHAnsi" w:hAnsiTheme="minorHAnsi" w:cstheme="minorHAnsi"/>
          <w:sz w:val="22"/>
          <w:szCs w:val="22"/>
          <w14:ligatures w14:val="none"/>
        </w:rPr>
        <w:t xml:space="preserve">. He chose to not use </w:t>
      </w:r>
      <w:proofErr w:type="gramStart"/>
      <w:r w:rsidRPr="00973AFE">
        <w:rPr>
          <w:rFonts w:asciiTheme="minorHAnsi" w:hAnsiTheme="minorHAnsi" w:cstheme="minorHAnsi"/>
          <w:sz w:val="22"/>
          <w:szCs w:val="22"/>
          <w14:ligatures w14:val="none"/>
        </w:rPr>
        <w:t>all of</w:t>
      </w:r>
      <w:proofErr w:type="gramEnd"/>
      <w:r w:rsidRPr="00973AFE">
        <w:rPr>
          <w:rFonts w:asciiTheme="minorHAnsi" w:hAnsiTheme="minorHAnsi" w:cstheme="minorHAnsi"/>
          <w:sz w:val="22"/>
          <w:szCs w:val="22"/>
          <w14:ligatures w14:val="none"/>
        </w:rPr>
        <w:t xml:space="preserve"> His Deity, if we could put it that way, while on earth.</w:t>
      </w:r>
    </w:p>
    <w:p w14:paraId="5CA3F6E6" w14:textId="758D768A"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He also did what the Father asked and had shown Him </w:t>
      </w:r>
      <w:r w:rsidRPr="00973AFE">
        <w:rPr>
          <w:rFonts w:asciiTheme="minorHAnsi" w:hAnsiTheme="minorHAnsi" w:cstheme="minorHAnsi"/>
          <w:b/>
          <w:bCs/>
          <w:sz w:val="22"/>
          <w:szCs w:val="22"/>
          <w14:ligatures w14:val="none"/>
        </w:rPr>
        <w:t>(Jn. 5:20)</w:t>
      </w:r>
      <w:r w:rsidRPr="00973AFE">
        <w:rPr>
          <w:rFonts w:asciiTheme="minorHAnsi" w:hAnsiTheme="minorHAnsi" w:cstheme="minorHAnsi"/>
          <w:sz w:val="22"/>
          <w:szCs w:val="22"/>
          <w14:ligatures w14:val="none"/>
        </w:rPr>
        <w:t>.</w:t>
      </w:r>
    </w:p>
    <w:p w14:paraId="4F098D62" w14:textId="0BFF3F02"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He took on human form and became a servant </w:t>
      </w:r>
      <w:r w:rsidRPr="00973AFE">
        <w:rPr>
          <w:rFonts w:asciiTheme="minorHAnsi" w:hAnsiTheme="minorHAnsi" w:cstheme="minorHAnsi"/>
          <w:b/>
          <w:bCs/>
          <w:sz w:val="22"/>
          <w:szCs w:val="22"/>
          <w14:ligatures w14:val="none"/>
        </w:rPr>
        <w:t xml:space="preserve">(Phil. 2:7). </w:t>
      </w:r>
      <w:r w:rsidRPr="00973AFE">
        <w:rPr>
          <w:rFonts w:asciiTheme="minorHAnsi" w:hAnsiTheme="minorHAnsi" w:cstheme="minorHAnsi"/>
          <w:sz w:val="22"/>
          <w:szCs w:val="22"/>
          <w14:ligatures w14:val="none"/>
        </w:rPr>
        <w:t>See</w:t>
      </w:r>
      <w:r w:rsidRPr="00973AFE">
        <w:rPr>
          <w:rFonts w:asciiTheme="minorHAnsi" w:hAnsiTheme="minorHAnsi" w:cstheme="minorHAnsi"/>
          <w:b/>
          <w:bCs/>
          <w:sz w:val="22"/>
          <w:szCs w:val="22"/>
          <w14:ligatures w14:val="none"/>
        </w:rPr>
        <w:t xml:space="preserve"> Mk. 10:45; Jn. 1:14</w:t>
      </w:r>
      <w:r w:rsidRPr="00973AFE">
        <w:rPr>
          <w:rFonts w:asciiTheme="minorHAnsi" w:hAnsiTheme="minorHAnsi" w:cstheme="minorHAnsi"/>
          <w:sz w:val="22"/>
          <w:szCs w:val="22"/>
          <w14:ligatures w14:val="none"/>
        </w:rPr>
        <w:t>.</w:t>
      </w:r>
    </w:p>
    <w:p w14:paraId="5A20F496" w14:textId="1A711C3D" w:rsidR="00973AFE" w:rsidRPr="00973AFE" w:rsidRDefault="00973AFE" w:rsidP="00973AFE">
      <w:pPr>
        <w:pStyle w:val="ListParagraph"/>
        <w:widowControl w:val="0"/>
        <w:numPr>
          <w:ilvl w:val="0"/>
          <w:numId w:val="3"/>
        </w:numPr>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xml:space="preserve">He died for our sins </w:t>
      </w:r>
      <w:r w:rsidRPr="00973AFE">
        <w:rPr>
          <w:rFonts w:asciiTheme="minorHAnsi" w:hAnsiTheme="minorHAnsi" w:cstheme="minorHAnsi"/>
          <w:b/>
          <w:bCs/>
          <w:sz w:val="22"/>
          <w:szCs w:val="22"/>
          <w14:ligatures w14:val="none"/>
        </w:rPr>
        <w:t>(vs. 8)</w:t>
      </w:r>
      <w:r w:rsidRPr="00973AFE">
        <w:rPr>
          <w:rFonts w:asciiTheme="minorHAnsi" w:hAnsiTheme="minorHAnsi" w:cstheme="minorHAnsi"/>
          <w:sz w:val="22"/>
          <w:szCs w:val="22"/>
          <w14:ligatures w14:val="none"/>
        </w:rPr>
        <w:t xml:space="preserve">, was raised and returned to heaven and one day every knee shall bow before Him </w:t>
      </w:r>
      <w:r w:rsidRPr="00973AFE">
        <w:rPr>
          <w:rFonts w:asciiTheme="minorHAnsi" w:hAnsiTheme="minorHAnsi" w:cstheme="minorHAnsi"/>
          <w:b/>
          <w:bCs/>
          <w:sz w:val="22"/>
          <w:szCs w:val="22"/>
          <w14:ligatures w14:val="none"/>
        </w:rPr>
        <w:t>(Phil. 2:9-11)</w:t>
      </w:r>
      <w:r w:rsidRPr="00973AFE">
        <w:rPr>
          <w:rFonts w:asciiTheme="minorHAnsi" w:hAnsiTheme="minorHAnsi" w:cstheme="minorHAnsi"/>
          <w:sz w:val="22"/>
          <w:szCs w:val="22"/>
          <w14:ligatures w14:val="none"/>
        </w:rPr>
        <w:t xml:space="preserve">. See </w:t>
      </w:r>
      <w:r w:rsidRPr="00973AFE">
        <w:rPr>
          <w:rFonts w:asciiTheme="minorHAnsi" w:hAnsiTheme="minorHAnsi" w:cstheme="minorHAnsi"/>
          <w:b/>
          <w:bCs/>
          <w:sz w:val="22"/>
          <w:szCs w:val="22"/>
          <w14:ligatures w14:val="none"/>
        </w:rPr>
        <w:t>Jn. 17:5</w:t>
      </w:r>
      <w:r w:rsidRPr="00973AFE">
        <w:rPr>
          <w:rFonts w:asciiTheme="minorHAnsi" w:hAnsiTheme="minorHAnsi" w:cstheme="minorHAnsi"/>
          <w:sz w:val="22"/>
          <w:szCs w:val="22"/>
          <w14:ligatures w14:val="none"/>
        </w:rPr>
        <w:t xml:space="preserve">, where Christ received the former </w:t>
      </w:r>
      <w:proofErr w:type="gramStart"/>
      <w:r w:rsidRPr="00973AFE">
        <w:rPr>
          <w:rFonts w:asciiTheme="minorHAnsi" w:hAnsiTheme="minorHAnsi" w:cstheme="minorHAnsi"/>
          <w:sz w:val="22"/>
          <w:szCs w:val="22"/>
          <w14:ligatures w14:val="none"/>
        </w:rPr>
        <w:t>glory</w:t>
      </w:r>
      <w:proofErr w:type="gramEnd"/>
      <w:r w:rsidRPr="00973AFE">
        <w:rPr>
          <w:rFonts w:asciiTheme="minorHAnsi" w:hAnsiTheme="minorHAnsi" w:cstheme="minorHAnsi"/>
          <w:sz w:val="22"/>
          <w:szCs w:val="22"/>
          <w14:ligatures w14:val="none"/>
        </w:rPr>
        <w:t xml:space="preserve"> He had in heaven.</w:t>
      </w:r>
    </w:p>
    <w:p w14:paraId="742917D5" w14:textId="750F337C" w:rsidR="00242D74" w:rsidRPr="00973AFE" w:rsidRDefault="00242D74" w:rsidP="00242D74">
      <w:pPr>
        <w:widowControl w:val="0"/>
        <w:spacing w:after="0"/>
        <w:jc w:val="both"/>
        <w:rPr>
          <w:rFonts w:asciiTheme="minorHAnsi" w:hAnsiTheme="minorHAnsi" w:cstheme="minorHAnsi"/>
          <w:sz w:val="22"/>
          <w:szCs w:val="22"/>
          <w14:ligatures w14:val="none"/>
        </w:rPr>
      </w:pPr>
    </w:p>
    <w:p w14:paraId="67842F2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510DC6E"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02E540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FF4C8D4"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CC92F41" w14:textId="77777777" w:rsidR="00242D74" w:rsidRPr="00973AFE" w:rsidRDefault="00242D74" w:rsidP="00242D74">
      <w:pPr>
        <w:widowControl w:val="0"/>
        <w:spacing w:after="0"/>
        <w:rPr>
          <w:rFonts w:asciiTheme="minorHAnsi" w:hAnsiTheme="minorHAnsi" w:cstheme="minorHAnsi"/>
          <w:b/>
          <w:bCs/>
          <w:sz w:val="22"/>
          <w:szCs w:val="22"/>
          <w14:ligatures w14:val="none"/>
        </w:rPr>
      </w:pPr>
      <w:r w:rsidRPr="00973AFE">
        <w:rPr>
          <w:rFonts w:asciiTheme="minorHAnsi" w:hAnsiTheme="minorHAnsi" w:cstheme="minorHAnsi"/>
          <w:b/>
          <w:bCs/>
          <w:sz w:val="22"/>
          <w:szCs w:val="22"/>
          <w14:ligatures w14:val="none"/>
        </w:rPr>
        <w:t> </w:t>
      </w:r>
    </w:p>
    <w:p w14:paraId="2D26B0F9" w14:textId="77777777" w:rsidR="00242D74" w:rsidRPr="00973AFE" w:rsidRDefault="00242D74" w:rsidP="00242D74">
      <w:pPr>
        <w:widowControl w:val="0"/>
        <w:spacing w:after="0"/>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40600A90"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F82027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79A4718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34A35481" w14:textId="77777777" w:rsidR="00242D74" w:rsidRPr="00973AFE" w:rsidRDefault="00242D74" w:rsidP="00242D74">
      <w:pPr>
        <w:widowControl w:val="0"/>
        <w:spacing w:after="0"/>
        <w:ind w:left="120"/>
        <w:jc w:val="both"/>
        <w:rPr>
          <w:rFonts w:asciiTheme="minorHAnsi" w:hAnsiTheme="minorHAnsi" w:cstheme="minorHAnsi"/>
          <w:sz w:val="22"/>
          <w:szCs w:val="22"/>
          <w14:ligatures w14:val="none"/>
        </w:rPr>
      </w:pPr>
      <w:r w:rsidRPr="00973AFE">
        <w:rPr>
          <w:rFonts w:asciiTheme="minorHAnsi" w:hAnsiTheme="minorHAnsi" w:cstheme="minorHAnsi"/>
          <w:b/>
          <w:bCs/>
          <w:sz w:val="22"/>
          <w:szCs w:val="22"/>
          <w14:ligatures w14:val="none"/>
        </w:rPr>
        <w:t xml:space="preserve">  </w:t>
      </w:r>
    </w:p>
    <w:p w14:paraId="78EDAF67"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516EFAC1" w14:textId="77777777" w:rsidR="00242D74" w:rsidRPr="00973AFE" w:rsidRDefault="00242D74" w:rsidP="00242D74">
      <w:pPr>
        <w:widowControl w:val="0"/>
        <w:spacing w:after="0"/>
        <w:jc w:val="both"/>
        <w:rPr>
          <w:rFonts w:asciiTheme="minorHAnsi" w:hAnsiTheme="minorHAnsi" w:cstheme="minorHAnsi"/>
          <w:sz w:val="22"/>
          <w:szCs w:val="22"/>
          <w14:ligatures w14:val="none"/>
        </w:rPr>
      </w:pPr>
      <w:r w:rsidRPr="00973AFE">
        <w:rPr>
          <w:rFonts w:asciiTheme="minorHAnsi" w:hAnsiTheme="minorHAnsi" w:cstheme="minorHAnsi"/>
          <w:sz w:val="22"/>
          <w:szCs w:val="22"/>
          <w14:ligatures w14:val="none"/>
        </w:rPr>
        <w:t> </w:t>
      </w:r>
    </w:p>
    <w:p w14:paraId="29968D2A" w14:textId="77777777" w:rsidR="00242D74" w:rsidRDefault="00242D74" w:rsidP="00242D74">
      <w:pPr>
        <w:widowControl w:val="0"/>
        <w:spacing w:after="0"/>
        <w:jc w:val="both"/>
        <w:rPr>
          <w14:ligatures w14:val="none"/>
        </w:rPr>
      </w:pPr>
      <w:r>
        <w:rPr>
          <w14:ligatures w14:val="none"/>
        </w:rPr>
        <w:t> </w:t>
      </w:r>
    </w:p>
    <w:p w14:paraId="0FB24FF0" w14:textId="77777777" w:rsidR="00242D74" w:rsidRDefault="00242D74" w:rsidP="00242D74">
      <w:pPr>
        <w:widowControl w:val="0"/>
        <w:spacing w:after="0"/>
        <w:jc w:val="both"/>
        <w:rPr>
          <w14:ligatures w14:val="none"/>
        </w:rPr>
      </w:pPr>
      <w:r>
        <w:rPr>
          <w14:ligatures w14:val="none"/>
        </w:rPr>
        <w:t> </w:t>
      </w:r>
    </w:p>
    <w:p w14:paraId="46B16F32" w14:textId="77777777" w:rsidR="00242D74" w:rsidRDefault="00242D74" w:rsidP="00242D74">
      <w:pPr>
        <w:widowControl w:val="0"/>
        <w:spacing w:after="0"/>
        <w:jc w:val="both"/>
        <w:rPr>
          <w14:ligatures w14:val="none"/>
        </w:rPr>
      </w:pPr>
      <w:r>
        <w:rPr>
          <w14:ligatures w14:val="none"/>
        </w:rPr>
        <w:t> </w:t>
      </w:r>
    </w:p>
    <w:p w14:paraId="2003B62B" w14:textId="77777777" w:rsidR="00242D74" w:rsidRDefault="00242D74" w:rsidP="00242D74">
      <w:pPr>
        <w:widowControl w:val="0"/>
        <w:spacing w:after="0"/>
        <w:jc w:val="both"/>
        <w:rPr>
          <w14:ligatures w14:val="none"/>
        </w:rPr>
      </w:pPr>
      <w:r>
        <w:rPr>
          <w14:ligatures w14:val="none"/>
        </w:rPr>
        <w:t> </w:t>
      </w:r>
    </w:p>
    <w:p w14:paraId="497063C4" w14:textId="77777777" w:rsidR="00242D74" w:rsidRDefault="00242D74" w:rsidP="00242D74">
      <w:pPr>
        <w:widowControl w:val="0"/>
        <w:spacing w:after="0"/>
        <w:jc w:val="both"/>
        <w:rPr>
          <w14:ligatures w14:val="none"/>
        </w:rPr>
      </w:pPr>
      <w:r>
        <w:rPr>
          <w14:ligatures w14:val="none"/>
        </w:rPr>
        <w:t> </w:t>
      </w:r>
    </w:p>
    <w:p w14:paraId="77B02F5D" w14:textId="77777777" w:rsidR="00242D74" w:rsidRDefault="00242D74" w:rsidP="00242D74">
      <w:pPr>
        <w:widowControl w:val="0"/>
        <w:spacing w:after="0"/>
        <w:jc w:val="both"/>
        <w:rPr>
          <w:b/>
          <w:bCs/>
          <w14:ligatures w14:val="none"/>
        </w:rPr>
      </w:pPr>
      <w:r>
        <w:rPr>
          <w:b/>
          <w:bCs/>
          <w14:ligatures w14:val="none"/>
        </w:rPr>
        <w:t> </w:t>
      </w:r>
    </w:p>
    <w:p w14:paraId="3D1608D5" w14:textId="77777777" w:rsidR="00242D74" w:rsidRDefault="00242D74" w:rsidP="00242D74">
      <w:pPr>
        <w:widowControl w:val="0"/>
        <w:spacing w:after="0"/>
        <w:jc w:val="both"/>
        <w:rPr>
          <w:b/>
          <w:bCs/>
          <w14:ligatures w14:val="none"/>
        </w:rPr>
      </w:pPr>
      <w:r>
        <w:rPr>
          <w:b/>
          <w:bCs/>
          <w14:ligatures w14:val="none"/>
        </w:rPr>
        <w:t> </w:t>
      </w:r>
    </w:p>
    <w:p w14:paraId="115DAB93" w14:textId="77777777" w:rsidR="00242D74" w:rsidRDefault="00242D74" w:rsidP="00242D74">
      <w:pPr>
        <w:widowControl w:val="0"/>
        <w:spacing w:after="0"/>
        <w:jc w:val="both"/>
        <w:rPr>
          <w:b/>
          <w:bCs/>
          <w14:ligatures w14:val="none"/>
        </w:rPr>
      </w:pPr>
      <w:r>
        <w:rPr>
          <w:b/>
          <w:bCs/>
          <w14:ligatures w14:val="none"/>
        </w:rPr>
        <w:t> </w:t>
      </w:r>
    </w:p>
    <w:p w14:paraId="518BD1DC" w14:textId="77777777" w:rsidR="00242D74" w:rsidRDefault="00242D74" w:rsidP="00242D74">
      <w:pPr>
        <w:widowControl w:val="0"/>
        <w:spacing w:after="0"/>
        <w:jc w:val="both"/>
        <w:rPr>
          <w14:ligatures w14:val="none"/>
        </w:rPr>
      </w:pPr>
      <w:r>
        <w:rPr>
          <w14:ligatures w14:val="none"/>
        </w:rPr>
        <w:t> </w:t>
      </w:r>
    </w:p>
    <w:p w14:paraId="7BFECC3F" w14:textId="77777777" w:rsidR="00242D74" w:rsidRDefault="00242D74" w:rsidP="00242D74">
      <w:pPr>
        <w:widowControl w:val="0"/>
        <w:spacing w:after="0"/>
        <w:jc w:val="both"/>
        <w:rPr>
          <w14:ligatures w14:val="none"/>
        </w:rPr>
      </w:pPr>
      <w:r>
        <w:rPr>
          <w14:ligatures w14:val="none"/>
        </w:rPr>
        <w:t> </w:t>
      </w:r>
    </w:p>
    <w:p w14:paraId="78EE793B" w14:textId="77777777" w:rsidR="00242D74" w:rsidRDefault="00242D74" w:rsidP="00242D74">
      <w:pPr>
        <w:widowControl w:val="0"/>
        <w:spacing w:after="0"/>
        <w:jc w:val="both"/>
        <w:rPr>
          <w14:ligatures w14:val="none"/>
        </w:rPr>
      </w:pPr>
      <w:r>
        <w:rPr>
          <w14:ligatures w14:val="none"/>
        </w:rPr>
        <w:t> </w:t>
      </w:r>
    </w:p>
    <w:p w14:paraId="6FADBF72" w14:textId="77777777" w:rsidR="00242D74" w:rsidRDefault="00242D74" w:rsidP="00242D74">
      <w:pPr>
        <w:widowControl w:val="0"/>
        <w:spacing w:after="0"/>
        <w:jc w:val="both"/>
        <w:rPr>
          <w:b/>
          <w:bCs/>
          <w14:ligatures w14:val="none"/>
        </w:rPr>
      </w:pPr>
      <w:r>
        <w:rPr>
          <w:b/>
          <w:bCs/>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lastRenderedPageBreak/>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242D74"/>
    <w:rsid w:val="0029669A"/>
    <w:rsid w:val="0067398A"/>
    <w:rsid w:val="00775945"/>
    <w:rsid w:val="008149DB"/>
    <w:rsid w:val="008561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524</Words>
  <Characters>2992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2023-01-16T16:38:00Z</dcterms:created>
  <dcterms:modified xsi:type="dcterms:W3CDTF">2023-01-16T16:38:00Z</dcterms:modified>
</cp:coreProperties>
</file>