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Default="0067398A"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No Matter What – A Study </w:t>
      </w:r>
      <w:proofErr w:type="gramStart"/>
      <w:r>
        <w:rPr>
          <w:rFonts w:asciiTheme="minorHAnsi" w:hAnsiTheme="minorHAnsi" w:cstheme="minorHAnsi"/>
          <w:b/>
          <w:bCs/>
          <w:sz w:val="22"/>
          <w:szCs w:val="22"/>
          <w14:ligatures w14:val="none"/>
        </w:rPr>
        <w:t>In</w:t>
      </w:r>
      <w:proofErr w:type="gramEnd"/>
      <w:r>
        <w:rPr>
          <w:rFonts w:asciiTheme="minorHAnsi" w:hAnsiTheme="minorHAnsi" w:cstheme="minorHAnsi"/>
          <w:b/>
          <w:bCs/>
          <w:sz w:val="22"/>
          <w:szCs w:val="22"/>
          <w14:ligatures w14:val="none"/>
        </w:rPr>
        <w:t xml:space="preserve"> The Book Of Philippians</w:t>
      </w:r>
    </w:p>
    <w:p w14:paraId="08B629F3" w14:textId="44C2B9DC" w:rsidR="0067398A" w:rsidRDefault="0067398A" w:rsidP="0067398A">
      <w:pPr>
        <w:widowControl w:val="0"/>
        <w:spacing w:after="0" w:line="240" w:lineRule="auto"/>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~Philippians 1:1-11 – Observations Of A Life That Pleases God</w:t>
      </w:r>
      <w:r w:rsidR="00775945">
        <w:rPr>
          <w:rFonts w:asciiTheme="minorHAnsi" w:hAnsiTheme="minorHAnsi" w:cstheme="minorHAnsi"/>
          <w:b/>
          <w:bCs/>
          <w:sz w:val="22"/>
          <w:szCs w:val="22"/>
          <w14:ligatures w14:val="none"/>
        </w:rPr>
        <w:t>~</w:t>
      </w:r>
    </w:p>
    <w:p w14:paraId="6D94993B" w14:textId="77777777" w:rsidR="0067398A" w:rsidRPr="00242D74"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242D74" w:rsidRDefault="00242D74" w:rsidP="00242D74">
      <w:pPr>
        <w:widowControl w:val="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xml:space="preserve">** </w:t>
      </w:r>
      <w:r w:rsidR="0067398A">
        <w:rPr>
          <w:rFonts w:asciiTheme="minorHAnsi" w:hAnsiTheme="minorHAnsi" w:cstheme="minorHAnsi"/>
          <w:b/>
          <w:bCs/>
          <w:sz w:val="22"/>
          <w:szCs w:val="22"/>
          <w14:ligatures w14:val="none"/>
        </w:rPr>
        <w:t>As we begin:</w:t>
      </w:r>
    </w:p>
    <w:p w14:paraId="10C237C5" w14:textId="777B9DAD" w:rsidR="00242D74"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 xml:space="preserve">Paul started a church in Philippi </w:t>
      </w:r>
      <w:r w:rsidRPr="0029669A">
        <w:rPr>
          <w:rFonts w:asciiTheme="minorHAnsi" w:hAnsiTheme="minorHAnsi" w:cstheme="minorHAnsi"/>
          <w:b/>
          <w:bCs/>
          <w:sz w:val="22"/>
          <w:szCs w:val="22"/>
          <w14:ligatures w14:val="none"/>
        </w:rPr>
        <w:t>(Acts 16)</w:t>
      </w:r>
      <w:r w:rsidR="00242D74" w:rsidRPr="0029669A">
        <w:rPr>
          <w:rFonts w:asciiTheme="minorHAnsi" w:hAnsiTheme="minorHAnsi" w:cstheme="minorHAnsi"/>
          <w:sz w:val="22"/>
          <w:szCs w:val="22"/>
          <w14:ligatures w14:val="none"/>
        </w:rPr>
        <w:t>.</w:t>
      </w:r>
    </w:p>
    <w:p w14:paraId="05E23279" w14:textId="144886B2" w:rsidR="00242D74"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 xml:space="preserve">It was located on a major road, the </w:t>
      </w:r>
      <w:proofErr w:type="spellStart"/>
      <w:r w:rsidRPr="0029669A">
        <w:rPr>
          <w:rFonts w:asciiTheme="minorHAnsi" w:hAnsiTheme="minorHAnsi" w:cstheme="minorHAnsi"/>
          <w:sz w:val="22"/>
          <w:szCs w:val="22"/>
          <w14:ligatures w14:val="none"/>
        </w:rPr>
        <w:t>Egnatian</w:t>
      </w:r>
      <w:proofErr w:type="spellEnd"/>
      <w:r w:rsidRPr="0029669A">
        <w:rPr>
          <w:rFonts w:asciiTheme="minorHAnsi" w:hAnsiTheme="minorHAnsi" w:cstheme="minorHAnsi"/>
          <w:sz w:val="22"/>
          <w:szCs w:val="22"/>
          <w14:ligatures w14:val="none"/>
        </w:rPr>
        <w:t xml:space="preserve"> Way, which connected the eastern provinces of the Roman Empire to Rome itself</w:t>
      </w:r>
      <w:r w:rsidR="00242D74" w:rsidRPr="0029669A">
        <w:rPr>
          <w:rFonts w:asciiTheme="minorHAnsi" w:hAnsiTheme="minorHAnsi" w:cstheme="minorHAnsi"/>
          <w:sz w:val="22"/>
          <w:szCs w:val="22"/>
          <w14:ligatures w14:val="none"/>
        </w:rPr>
        <w:t>.</w:t>
      </w:r>
    </w:p>
    <w:p w14:paraId="51B6FE62" w14:textId="0DCC64DA" w:rsidR="00242D74"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In 42 B.C. it was given status and autonomy</w:t>
      </w:r>
      <w:r w:rsidR="00242D74" w:rsidRPr="0029669A">
        <w:rPr>
          <w:rFonts w:asciiTheme="minorHAnsi" w:hAnsiTheme="minorHAnsi" w:cstheme="minorHAnsi"/>
          <w:sz w:val="22"/>
          <w:szCs w:val="22"/>
          <w14:ligatures w14:val="none"/>
        </w:rPr>
        <w:t>.</w:t>
      </w:r>
      <w:r w:rsidRPr="0029669A">
        <w:rPr>
          <w:rFonts w:asciiTheme="minorHAnsi" w:hAnsiTheme="minorHAnsi" w:cstheme="minorHAnsi"/>
          <w:sz w:val="22"/>
          <w:szCs w:val="22"/>
          <w14:ligatures w14:val="none"/>
        </w:rPr>
        <w:t xml:space="preserve"> People could own their own property and were exempt from paying poll and land taxes.</w:t>
      </w:r>
    </w:p>
    <w:p w14:paraId="500F438E" w14:textId="3D60B403" w:rsidR="00242D74"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The situation of the city led to arrogance. Retired Roman soldiers settled in Philippi</w:t>
      </w:r>
      <w:r w:rsidR="00242D74" w:rsidRPr="0029669A">
        <w:rPr>
          <w:rFonts w:asciiTheme="minorHAnsi" w:hAnsiTheme="minorHAnsi" w:cstheme="minorHAnsi"/>
          <w:sz w:val="22"/>
          <w:szCs w:val="22"/>
          <w14:ligatures w14:val="none"/>
        </w:rPr>
        <w:t>.</w:t>
      </w:r>
    </w:p>
    <w:p w14:paraId="749F8E00" w14:textId="322286F6" w:rsidR="00242D74" w:rsidRPr="0029669A" w:rsidRDefault="0067398A" w:rsidP="0029669A">
      <w:pPr>
        <w:pStyle w:val="ListParagraph"/>
        <w:widowControl w:val="0"/>
        <w:numPr>
          <w:ilvl w:val="0"/>
          <w:numId w:val="3"/>
        </w:numPr>
        <w:spacing w:after="0"/>
        <w:rPr>
          <w:rFonts w:asciiTheme="minorHAnsi" w:hAnsiTheme="minorHAnsi" w:cstheme="minorHAnsi"/>
          <w:sz w:val="22"/>
          <w:szCs w:val="22"/>
          <w14:ligatures w14:val="none"/>
        </w:rPr>
      </w:pPr>
      <w:r w:rsidRPr="0029669A">
        <w:rPr>
          <w:rFonts w:asciiTheme="minorHAnsi" w:hAnsiTheme="minorHAnsi" w:cstheme="minorHAnsi"/>
          <w:sz w:val="22"/>
          <w:szCs w:val="22"/>
          <w14:ligatures w14:val="none"/>
        </w:rPr>
        <w:t>The church Paul started there was a mixture of races, culture, and social classes</w:t>
      </w:r>
      <w:r w:rsidR="00242D74" w:rsidRPr="0029669A">
        <w:rPr>
          <w:rFonts w:asciiTheme="minorHAnsi" w:hAnsiTheme="minorHAnsi" w:cstheme="minorHAnsi"/>
          <w:sz w:val="22"/>
          <w:szCs w:val="22"/>
          <w14:ligatures w14:val="none"/>
        </w:rPr>
        <w:t>.</w:t>
      </w:r>
    </w:p>
    <w:p w14:paraId="7B1F4854" w14:textId="7A26CAB4" w:rsidR="0067398A" w:rsidRDefault="0067398A" w:rsidP="00242D74">
      <w:pPr>
        <w:widowControl w:val="0"/>
        <w:spacing w:after="0"/>
        <w:ind w:left="360" w:hanging="360"/>
        <w:rPr>
          <w:rFonts w:asciiTheme="minorHAnsi" w:hAnsiTheme="minorHAnsi" w:cstheme="minorHAnsi"/>
          <w:sz w:val="22"/>
          <w:szCs w:val="22"/>
          <w14:ligatures w14:val="none"/>
        </w:rPr>
      </w:pPr>
    </w:p>
    <w:p w14:paraId="285B31CC" w14:textId="039C10DD" w:rsidR="0067398A" w:rsidRPr="00242D74" w:rsidRDefault="0067398A" w:rsidP="0067398A">
      <w:pPr>
        <w:widowControl w:val="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xml:space="preserve">** </w:t>
      </w:r>
      <w:r>
        <w:rPr>
          <w:rFonts w:asciiTheme="minorHAnsi" w:hAnsiTheme="minorHAnsi" w:cstheme="minorHAnsi"/>
          <w:b/>
          <w:bCs/>
          <w:sz w:val="22"/>
          <w:szCs w:val="22"/>
          <w14:ligatures w14:val="none"/>
        </w:rPr>
        <w:t>Some information as we look at the book:</w:t>
      </w:r>
    </w:p>
    <w:p w14:paraId="4D921F66" w14:textId="13831C4B" w:rsidR="0067398A"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In Philippians, we find the word “joy” or “rejoicing” over 15x. This is important as we shall see.</w:t>
      </w:r>
    </w:p>
    <w:p w14:paraId="72246F47" w14:textId="4926BD62" w:rsidR="0067398A" w:rsidRPr="0029669A" w:rsidRDefault="0067398A" w:rsidP="0029669A">
      <w:pPr>
        <w:pStyle w:val="ListParagraph"/>
        <w:widowControl w:val="0"/>
        <w:numPr>
          <w:ilvl w:val="0"/>
          <w:numId w:val="3"/>
        </w:numPr>
        <w:spacing w:after="0"/>
        <w:rPr>
          <w:rFonts w:asciiTheme="minorHAnsi" w:hAnsiTheme="minorHAnsi" w:cstheme="minorHAnsi"/>
          <w:sz w:val="22"/>
          <w:szCs w:val="22"/>
          <w14:ligatures w14:val="none"/>
        </w:rPr>
      </w:pPr>
      <w:r w:rsidRPr="0029669A">
        <w:rPr>
          <w:rFonts w:asciiTheme="minorHAnsi" w:hAnsiTheme="minorHAnsi" w:cstheme="minorHAnsi"/>
          <w:sz w:val="22"/>
          <w:szCs w:val="22"/>
          <w14:ligatures w14:val="none"/>
        </w:rPr>
        <w:t xml:space="preserve">The letter was written in 61-62 A.D. by </w:t>
      </w:r>
      <w:proofErr w:type="gramStart"/>
      <w:r w:rsidRPr="0029669A">
        <w:rPr>
          <w:rFonts w:asciiTheme="minorHAnsi" w:hAnsiTheme="minorHAnsi" w:cstheme="minorHAnsi"/>
          <w:sz w:val="22"/>
          <w:szCs w:val="22"/>
          <w14:ligatures w14:val="none"/>
        </w:rPr>
        <w:t>Paul</w:t>
      </w:r>
      <w:proofErr w:type="gramEnd"/>
      <w:r w:rsidRPr="0029669A">
        <w:rPr>
          <w:rFonts w:asciiTheme="minorHAnsi" w:hAnsiTheme="minorHAnsi" w:cstheme="minorHAnsi"/>
          <w:sz w:val="22"/>
          <w:szCs w:val="22"/>
          <w14:ligatures w14:val="none"/>
        </w:rPr>
        <w:t xml:space="preserve"> and he is in prison. His crime – telling others about Jesus.</w:t>
      </w:r>
    </w:p>
    <w:p w14:paraId="18C7AC38" w14:textId="1D6C5BBE" w:rsidR="0067398A" w:rsidRPr="0029669A" w:rsidRDefault="0067398A" w:rsidP="0029669A">
      <w:pPr>
        <w:pStyle w:val="ListParagraph"/>
        <w:widowControl w:val="0"/>
        <w:numPr>
          <w:ilvl w:val="0"/>
          <w:numId w:val="3"/>
        </w:numPr>
        <w:spacing w:after="0"/>
        <w:rPr>
          <w:rFonts w:asciiTheme="minorHAnsi" w:hAnsiTheme="minorHAnsi" w:cstheme="minorHAnsi"/>
          <w:b/>
          <w:bCs/>
          <w:sz w:val="22"/>
          <w:szCs w:val="22"/>
          <w14:ligatures w14:val="none"/>
        </w:rPr>
      </w:pPr>
      <w:r w:rsidRPr="0029669A">
        <w:rPr>
          <w:rFonts w:asciiTheme="minorHAnsi" w:hAnsiTheme="minorHAnsi" w:cstheme="minorHAnsi"/>
          <w:sz w:val="22"/>
          <w:szCs w:val="22"/>
          <w14:ligatures w14:val="none"/>
        </w:rPr>
        <w:t xml:space="preserve">Paul had gone through many difficulties in his life. See </w:t>
      </w:r>
      <w:r w:rsidRPr="0029669A">
        <w:rPr>
          <w:rFonts w:asciiTheme="minorHAnsi" w:hAnsiTheme="minorHAnsi" w:cstheme="minorHAnsi"/>
          <w:b/>
          <w:bCs/>
          <w:sz w:val="22"/>
          <w:szCs w:val="22"/>
          <w14:ligatures w14:val="none"/>
        </w:rPr>
        <w:t>2 Cor. 11:23-33</w:t>
      </w:r>
      <w:r w:rsidRPr="0029669A">
        <w:rPr>
          <w:rFonts w:asciiTheme="minorHAnsi" w:hAnsiTheme="minorHAnsi" w:cstheme="minorHAnsi"/>
          <w:sz w:val="22"/>
          <w:szCs w:val="22"/>
          <w14:ligatures w14:val="none"/>
        </w:rPr>
        <w:t>.</w:t>
      </w:r>
    </w:p>
    <w:p w14:paraId="4A1801E3" w14:textId="11A7AC69" w:rsidR="0067398A" w:rsidRPr="0029669A" w:rsidRDefault="0067398A" w:rsidP="0029669A">
      <w:pPr>
        <w:pStyle w:val="ListParagraph"/>
        <w:widowControl w:val="0"/>
        <w:numPr>
          <w:ilvl w:val="0"/>
          <w:numId w:val="3"/>
        </w:numPr>
        <w:spacing w:after="0"/>
        <w:rPr>
          <w:rFonts w:asciiTheme="minorHAnsi" w:hAnsiTheme="minorHAnsi" w:cstheme="minorHAnsi"/>
          <w:sz w:val="22"/>
          <w:szCs w:val="22"/>
          <w14:ligatures w14:val="none"/>
        </w:rPr>
      </w:pPr>
      <w:r w:rsidRPr="0029669A">
        <w:rPr>
          <w:rFonts w:asciiTheme="minorHAnsi" w:hAnsiTheme="minorHAnsi" w:cstheme="minorHAnsi"/>
          <w:sz w:val="22"/>
          <w:szCs w:val="22"/>
          <w14:ligatures w14:val="none"/>
        </w:rPr>
        <w:t>The church at Philippi had undergone, and  may still have been going through, persecution.</w:t>
      </w:r>
    </w:p>
    <w:p w14:paraId="343EB575" w14:textId="0DB33F66" w:rsidR="0067398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sidRPr="0029669A">
        <w:rPr>
          <w:rFonts w:asciiTheme="minorHAnsi" w:hAnsiTheme="minorHAnsi" w:cstheme="minorHAnsi"/>
          <w:b/>
          <w:bCs/>
          <w:sz w:val="22"/>
          <w:szCs w:val="22"/>
          <w14:ligatures w14:val="none"/>
        </w:rPr>
        <w:t>First</w:t>
      </w:r>
      <w:r>
        <w:rPr>
          <w:rFonts w:asciiTheme="minorHAnsi" w:hAnsiTheme="minorHAnsi" w:cstheme="minorHAnsi"/>
          <w:sz w:val="22"/>
          <w:szCs w:val="22"/>
          <w14:ligatures w14:val="none"/>
        </w:rPr>
        <w:t xml:space="preserve">, </w:t>
      </w:r>
      <w:r w:rsidR="0067398A" w:rsidRPr="0029669A">
        <w:rPr>
          <w:rFonts w:asciiTheme="minorHAnsi" w:hAnsiTheme="minorHAnsi" w:cstheme="minorHAnsi"/>
          <w:sz w:val="22"/>
          <w:szCs w:val="22"/>
          <w14:ligatures w14:val="none"/>
        </w:rPr>
        <w:t xml:space="preserve">Paul refers to himself and Timothy as “servants” </w:t>
      </w:r>
      <w:r w:rsidR="0067398A" w:rsidRPr="0029669A">
        <w:rPr>
          <w:rFonts w:asciiTheme="minorHAnsi" w:hAnsiTheme="minorHAnsi" w:cstheme="minorHAnsi"/>
          <w:b/>
          <w:bCs/>
          <w:sz w:val="22"/>
          <w:szCs w:val="22"/>
          <w14:ligatures w14:val="none"/>
        </w:rPr>
        <w:t>(vs. 1)</w:t>
      </w:r>
      <w:r w:rsidR="0067398A" w:rsidRPr="0029669A">
        <w:rPr>
          <w:rFonts w:asciiTheme="minorHAnsi" w:hAnsiTheme="minorHAnsi" w:cstheme="minorHAnsi"/>
          <w:sz w:val="22"/>
          <w:szCs w:val="22"/>
          <w14:ligatures w14:val="none"/>
        </w:rPr>
        <w:t>. A servant put others above themselves</w:t>
      </w:r>
      <w:r w:rsidRPr="0029669A">
        <w:rPr>
          <w:rFonts w:asciiTheme="minorHAnsi" w:hAnsiTheme="minorHAnsi" w:cstheme="minorHAnsi"/>
          <w:sz w:val="22"/>
          <w:szCs w:val="22"/>
          <w14:ligatures w14:val="none"/>
        </w:rPr>
        <w:t xml:space="preserve"> and gives up their will to follow another. It is a choice. </w:t>
      </w:r>
    </w:p>
    <w:p w14:paraId="223A180D" w14:textId="04F5A821" w:rsidR="0029669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Being a servant is not a demeaning word. We serve out of thankfulness.</w:t>
      </w:r>
    </w:p>
    <w:p w14:paraId="5F3FB1F5" w14:textId="3093D411" w:rsidR="0029669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Paul calls the believers “saints” </w:t>
      </w:r>
      <w:r w:rsidRPr="0029669A">
        <w:rPr>
          <w:rFonts w:asciiTheme="minorHAnsi" w:hAnsiTheme="minorHAnsi" w:cstheme="minorHAnsi"/>
          <w:b/>
          <w:bCs/>
          <w:sz w:val="22"/>
          <w:szCs w:val="22"/>
          <w14:ligatures w14:val="none"/>
        </w:rPr>
        <w:t>(vs. 1)</w:t>
      </w:r>
      <w:r>
        <w:rPr>
          <w:rFonts w:asciiTheme="minorHAnsi" w:hAnsiTheme="minorHAnsi" w:cstheme="minorHAnsi"/>
          <w:sz w:val="22"/>
          <w:szCs w:val="22"/>
          <w14:ligatures w14:val="none"/>
        </w:rPr>
        <w:t>. We are set apart for God. He also addresses church leaders.</w:t>
      </w:r>
    </w:p>
    <w:p w14:paraId="323B69DE" w14:textId="75F9AB99" w:rsidR="0029669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A second point is this: Paul was okay with Jesus as Lord of his life </w:t>
      </w:r>
      <w:r w:rsidRPr="0029669A">
        <w:rPr>
          <w:rFonts w:asciiTheme="minorHAnsi" w:hAnsiTheme="minorHAnsi" w:cstheme="minorHAnsi"/>
          <w:b/>
          <w:bCs/>
          <w:sz w:val="22"/>
          <w:szCs w:val="22"/>
          <w14:ligatures w14:val="none"/>
        </w:rPr>
        <w:t>(vs. 2)</w:t>
      </w:r>
      <w:r>
        <w:rPr>
          <w:rFonts w:asciiTheme="minorHAnsi" w:hAnsiTheme="minorHAnsi" w:cstheme="minorHAnsi"/>
          <w:sz w:val="22"/>
          <w:szCs w:val="22"/>
          <w14:ligatures w14:val="none"/>
        </w:rPr>
        <w:t>.</w:t>
      </w:r>
    </w:p>
    <w:p w14:paraId="0638F81C" w14:textId="0B194CCB" w:rsidR="0029669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This letter shows us that circumstances should not dictate our spiritual commitment.</w:t>
      </w:r>
    </w:p>
    <w:p w14:paraId="7BA50B17" w14:textId="4926DF21" w:rsidR="00242D74" w:rsidRPr="0029669A" w:rsidRDefault="0029669A" w:rsidP="0029669A">
      <w:pPr>
        <w:pStyle w:val="ListParagraph"/>
        <w:widowControl w:val="0"/>
        <w:numPr>
          <w:ilvl w:val="0"/>
          <w:numId w:val="3"/>
        </w:numPr>
        <w:spacing w:after="0"/>
        <w:rPr>
          <w:rFonts w:asciiTheme="minorHAnsi" w:hAnsiTheme="minorHAnsi" w:cstheme="minorHAnsi"/>
          <w:sz w:val="22"/>
          <w:szCs w:val="22"/>
          <w14:ligatures w14:val="none"/>
        </w:rPr>
      </w:pPr>
      <w:r>
        <w:rPr>
          <w:rFonts w:asciiTheme="minorHAnsi" w:hAnsiTheme="minorHAnsi" w:cstheme="minorHAnsi"/>
          <w:sz w:val="22"/>
          <w:szCs w:val="22"/>
          <w14:ligatures w14:val="none"/>
        </w:rPr>
        <w:t>We need an anchor in our life, a trustworthy source to hold on to.  That is the Lord.</w:t>
      </w:r>
    </w:p>
    <w:p w14:paraId="015DC7EA" w14:textId="77777777" w:rsidR="00242D74" w:rsidRPr="00242D74" w:rsidRDefault="00242D74" w:rsidP="00242D74">
      <w:pPr>
        <w:widowControl w:val="0"/>
        <w:spacing w:after="0"/>
        <w:jc w:val="both"/>
        <w:rPr>
          <w:rFonts w:asciiTheme="minorHAnsi" w:hAnsiTheme="minorHAnsi" w:cstheme="minorHAnsi"/>
          <w:sz w:val="22"/>
          <w:szCs w:val="22"/>
          <w14:ligatures w14:val="none"/>
        </w:rPr>
      </w:pPr>
    </w:p>
    <w:p w14:paraId="64A959DE" w14:textId="79B5A60D" w:rsidR="00242D74" w:rsidRPr="00242D74" w:rsidRDefault="0029669A" w:rsidP="00242D74">
      <w:pPr>
        <w:widowControl w:val="0"/>
        <w:spacing w:after="0"/>
        <w:jc w:val="center"/>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Observations Of </w:t>
      </w:r>
      <w:proofErr w:type="gramStart"/>
      <w:r>
        <w:rPr>
          <w:rFonts w:asciiTheme="minorHAnsi" w:hAnsiTheme="minorHAnsi" w:cstheme="minorHAnsi"/>
          <w:b/>
          <w:bCs/>
          <w:sz w:val="22"/>
          <w:szCs w:val="22"/>
          <w14:ligatures w14:val="none"/>
        </w:rPr>
        <w:t>A</w:t>
      </w:r>
      <w:proofErr w:type="gramEnd"/>
      <w:r>
        <w:rPr>
          <w:rFonts w:asciiTheme="minorHAnsi" w:hAnsiTheme="minorHAnsi" w:cstheme="minorHAnsi"/>
          <w:b/>
          <w:bCs/>
          <w:sz w:val="22"/>
          <w:szCs w:val="22"/>
          <w14:ligatures w14:val="none"/>
        </w:rPr>
        <w:t xml:space="preserve"> Life That Pleases God</w:t>
      </w:r>
    </w:p>
    <w:p w14:paraId="504355A3" w14:textId="48B0304A" w:rsidR="00242D74" w:rsidRPr="0029669A" w:rsidRDefault="00242D74" w:rsidP="0029669A">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r w:rsidRPr="00242D74">
        <w:rPr>
          <w:rFonts w:asciiTheme="minorHAnsi" w:hAnsiTheme="minorHAnsi" w:cstheme="minorHAnsi"/>
          <w:sz w:val="22"/>
          <w:szCs w:val="22"/>
          <w14:ligatures w14:val="none"/>
        </w:rPr>
        <w:t> </w:t>
      </w:r>
    </w:p>
    <w:p w14:paraId="42393F82" w14:textId="6A79539D" w:rsidR="00242D74" w:rsidRPr="00242D74" w:rsidRDefault="0029669A" w:rsidP="00242D74">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Being thankful can change our thinking</w:t>
      </w:r>
      <w:r w:rsidR="008149DB">
        <w:rPr>
          <w:rFonts w:asciiTheme="minorHAnsi" w:hAnsiTheme="minorHAnsi" w:cstheme="minorHAnsi"/>
          <w:b/>
          <w:bCs/>
          <w:sz w:val="22"/>
          <w:szCs w:val="22"/>
          <w14:ligatures w14:val="none"/>
        </w:rPr>
        <w:t xml:space="preserve"> – vss. 3-4</w:t>
      </w:r>
    </w:p>
    <w:p w14:paraId="29462A48"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05D035A7" w14:textId="3A554536" w:rsidR="00242D74" w:rsidRDefault="0029669A" w:rsidP="0029669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In </w:t>
      </w:r>
      <w:r w:rsidRPr="0029669A">
        <w:rPr>
          <w:rFonts w:asciiTheme="minorHAnsi" w:hAnsiTheme="minorHAnsi" w:cstheme="minorHAnsi"/>
          <w:b/>
          <w:bCs/>
          <w:sz w:val="22"/>
          <w:szCs w:val="22"/>
          <w14:ligatures w14:val="none"/>
        </w:rPr>
        <w:t>vs. 3</w:t>
      </w:r>
      <w:r>
        <w:rPr>
          <w:rFonts w:asciiTheme="minorHAnsi" w:hAnsiTheme="minorHAnsi" w:cstheme="minorHAnsi"/>
          <w:sz w:val="22"/>
          <w:szCs w:val="22"/>
          <w14:ligatures w14:val="none"/>
        </w:rPr>
        <w:t xml:space="preserve"> Paul tells the church that he is thankful for them. They brought him joy </w:t>
      </w:r>
      <w:r w:rsidRPr="0029669A">
        <w:rPr>
          <w:rFonts w:asciiTheme="minorHAnsi" w:hAnsiTheme="minorHAnsi" w:cstheme="minorHAnsi"/>
          <w:b/>
          <w:bCs/>
          <w:sz w:val="22"/>
          <w:szCs w:val="22"/>
          <w14:ligatures w14:val="none"/>
        </w:rPr>
        <w:t>(vs. 4)</w:t>
      </w:r>
      <w:r>
        <w:rPr>
          <w:rFonts w:asciiTheme="minorHAnsi" w:hAnsiTheme="minorHAnsi" w:cstheme="minorHAnsi"/>
          <w:sz w:val="22"/>
          <w:szCs w:val="22"/>
          <w14:ligatures w14:val="none"/>
        </w:rPr>
        <w:t>.</w:t>
      </w:r>
    </w:p>
    <w:p w14:paraId="744CF557" w14:textId="0175FA5C" w:rsidR="0029669A" w:rsidRPr="0029669A" w:rsidRDefault="0029669A" w:rsidP="0029669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Practical: take time to think of a person or two who has been a positive influence and thank them. Drop a note. Pray for them.</w:t>
      </w:r>
    </w:p>
    <w:p w14:paraId="1FA6F633"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633FD4A6" w14:textId="05993E50" w:rsidR="00242D74" w:rsidRPr="00242D74" w:rsidRDefault="008149DB" w:rsidP="00242D74">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When we support each other, we further the kingdom – vs. 5</w:t>
      </w:r>
    </w:p>
    <w:p w14:paraId="22CDC125"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4A775DF1" w14:textId="5D6A0E9A" w:rsidR="00242D74" w:rsidRPr="0029669A" w:rsidRDefault="008149DB" w:rsidP="0029669A">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Paul says this church was in “partnership” with him</w:t>
      </w:r>
      <w:r w:rsidR="00242D74" w:rsidRPr="0029669A">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That includes encouraging and supporting one another. It means confronting sin. It is seen in not being rude and disrespectful. We are a team.</w:t>
      </w:r>
    </w:p>
    <w:p w14:paraId="4E3F799B" w14:textId="5811A78A" w:rsidR="00242D74" w:rsidRPr="008149DB" w:rsidRDefault="008149DB" w:rsidP="008149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The word “partnership” us the same word we get “fellowship” from (see </w:t>
      </w:r>
      <w:r w:rsidRPr="008149DB">
        <w:rPr>
          <w:rFonts w:asciiTheme="minorHAnsi" w:hAnsiTheme="minorHAnsi" w:cstheme="minorHAnsi"/>
          <w:b/>
          <w:bCs/>
          <w:sz w:val="22"/>
          <w:szCs w:val="22"/>
          <w14:ligatures w14:val="none"/>
        </w:rPr>
        <w:t>Acts 2:42</w:t>
      </w:r>
      <w:r>
        <w:rPr>
          <w:rFonts w:asciiTheme="minorHAnsi" w:hAnsiTheme="minorHAnsi" w:cstheme="minorHAnsi"/>
          <w:sz w:val="22"/>
          <w:szCs w:val="22"/>
          <w14:ligatures w14:val="none"/>
        </w:rPr>
        <w:t>)</w:t>
      </w:r>
      <w:r w:rsidR="00242D74" w:rsidRPr="0029669A">
        <w:rPr>
          <w:rFonts w:asciiTheme="minorHAnsi" w:hAnsiTheme="minorHAnsi" w:cstheme="minorHAnsi"/>
          <w:sz w:val="22"/>
          <w:szCs w:val="22"/>
          <w14:ligatures w14:val="none"/>
        </w:rPr>
        <w:t>.</w:t>
      </w:r>
    </w:p>
    <w:p w14:paraId="6AE0C191" w14:textId="57A6084A" w:rsidR="008149DB" w:rsidRDefault="00242D74" w:rsidP="008149DB">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sz w:val="22"/>
          <w:szCs w:val="22"/>
          <w14:ligatures w14:val="none"/>
        </w:rPr>
        <w:lastRenderedPageBreak/>
        <w:t> </w:t>
      </w:r>
      <w:r w:rsidR="008149DB">
        <w:rPr>
          <w:rFonts w:asciiTheme="minorHAnsi" w:hAnsiTheme="minorHAnsi" w:cstheme="minorHAnsi"/>
          <w:b/>
          <w:bCs/>
          <w:sz w:val="22"/>
          <w:szCs w:val="22"/>
          <w14:ligatures w14:val="none"/>
        </w:rPr>
        <w:t>God is not done with us until we are in His presence – vs. 6</w:t>
      </w:r>
    </w:p>
    <w:p w14:paraId="1798D5A7" w14:textId="77777777" w:rsidR="008149DB" w:rsidRPr="008149DB" w:rsidRDefault="008149DB" w:rsidP="008149DB">
      <w:pPr>
        <w:widowControl w:val="0"/>
        <w:spacing w:after="0"/>
        <w:rPr>
          <w:rFonts w:asciiTheme="minorHAnsi" w:hAnsiTheme="minorHAnsi" w:cstheme="minorHAnsi"/>
          <w:b/>
          <w:bCs/>
          <w:sz w:val="22"/>
          <w:szCs w:val="22"/>
          <w14:ligatures w14:val="none"/>
        </w:rPr>
      </w:pPr>
    </w:p>
    <w:p w14:paraId="4B6ECF30" w14:textId="40E12A8E" w:rsidR="008149DB" w:rsidRDefault="008149DB" w:rsidP="008149DB">
      <w:pPr>
        <w:pStyle w:val="ListParagraph"/>
        <w:widowControl w:val="0"/>
        <w:numPr>
          <w:ilvl w:val="0"/>
          <w:numId w:val="3"/>
        </w:numPr>
        <w:spacing w:after="0"/>
        <w:jc w:val="both"/>
        <w:rPr>
          <w:rFonts w:asciiTheme="minorHAnsi" w:hAnsiTheme="minorHAnsi" w:cstheme="minorHAnsi"/>
          <w:sz w:val="22"/>
          <w:szCs w:val="22"/>
          <w14:ligatures w14:val="none"/>
        </w:rPr>
      </w:pPr>
      <w:r w:rsidRPr="00EB2AA0">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God  is doing a “good work” in our life. We are not puppets; we choose to follow Him</w:t>
      </w:r>
      <w:r w:rsidRPr="0029669A">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Paul was “sure” (confident, trust) that God was working in the lives of Christians. See </w:t>
      </w:r>
      <w:r w:rsidRPr="008149DB">
        <w:rPr>
          <w:rFonts w:asciiTheme="minorHAnsi" w:hAnsiTheme="minorHAnsi" w:cstheme="minorHAnsi"/>
          <w:b/>
          <w:bCs/>
          <w:sz w:val="22"/>
          <w:szCs w:val="22"/>
          <w14:ligatures w14:val="none"/>
        </w:rPr>
        <w:t>Rom. 8:29</w:t>
      </w:r>
      <w:r>
        <w:rPr>
          <w:rFonts w:asciiTheme="minorHAnsi" w:hAnsiTheme="minorHAnsi" w:cstheme="minorHAnsi"/>
          <w:sz w:val="22"/>
          <w:szCs w:val="22"/>
          <w14:ligatures w14:val="none"/>
        </w:rPr>
        <w:t>.</w:t>
      </w:r>
    </w:p>
    <w:p w14:paraId="68A75D03" w14:textId="3DC4AFF1" w:rsidR="008149DB" w:rsidRDefault="008149DB" w:rsidP="008149DB">
      <w:pPr>
        <w:pStyle w:val="ListParagraph"/>
        <w:widowControl w:val="0"/>
        <w:numPr>
          <w:ilvl w:val="0"/>
          <w:numId w:val="3"/>
        </w:numPr>
        <w:spacing w:after="0"/>
        <w:jc w:val="both"/>
        <w:rPr>
          <w:rFonts w:asciiTheme="minorHAnsi" w:hAnsiTheme="minorHAnsi" w:cstheme="minorHAnsi"/>
          <w:sz w:val="22"/>
          <w:szCs w:val="22"/>
          <w14:ligatures w14:val="none"/>
        </w:rPr>
      </w:pPr>
      <w:r w:rsidRPr="00EB2AA0">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this work God is doing will be completed when Christ returns. The word “completion” means “to bring to an end, perfect, complete.” God’s work will look different in each of us.</w:t>
      </w:r>
    </w:p>
    <w:p w14:paraId="3D9E952E" w14:textId="525FF941" w:rsidR="008149DB" w:rsidRDefault="008149DB" w:rsidP="008149DB">
      <w:pPr>
        <w:widowControl w:val="0"/>
        <w:spacing w:after="0"/>
        <w:jc w:val="both"/>
        <w:rPr>
          <w:rFonts w:asciiTheme="minorHAnsi" w:hAnsiTheme="minorHAnsi" w:cstheme="minorHAnsi"/>
          <w:sz w:val="22"/>
          <w:szCs w:val="22"/>
          <w14:ligatures w14:val="none"/>
        </w:rPr>
      </w:pPr>
    </w:p>
    <w:p w14:paraId="1EFA6CA3" w14:textId="29A01FCD" w:rsidR="008149DB" w:rsidRDefault="008149DB" w:rsidP="008149DB">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 xml:space="preserve">Be prepared to explain what we believe – vs. </w:t>
      </w:r>
      <w:r w:rsidR="00EB2AA0">
        <w:rPr>
          <w:rFonts w:asciiTheme="minorHAnsi" w:hAnsiTheme="minorHAnsi" w:cstheme="minorHAnsi"/>
          <w:b/>
          <w:bCs/>
          <w:sz w:val="22"/>
          <w:szCs w:val="22"/>
          <w14:ligatures w14:val="none"/>
        </w:rPr>
        <w:t>7</w:t>
      </w:r>
    </w:p>
    <w:p w14:paraId="08267A37" w14:textId="77777777" w:rsidR="008149DB" w:rsidRPr="008149DB" w:rsidRDefault="008149DB" w:rsidP="008149DB">
      <w:pPr>
        <w:widowControl w:val="0"/>
        <w:spacing w:after="0"/>
        <w:rPr>
          <w:rFonts w:asciiTheme="minorHAnsi" w:hAnsiTheme="minorHAnsi" w:cstheme="minorHAnsi"/>
          <w:b/>
          <w:bCs/>
          <w:sz w:val="22"/>
          <w:szCs w:val="22"/>
          <w14:ligatures w14:val="none"/>
        </w:rPr>
      </w:pPr>
    </w:p>
    <w:p w14:paraId="472B5105" w14:textId="25F5B531" w:rsidR="008149DB" w:rsidRDefault="00EB2AA0" w:rsidP="008149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There are two key words in this verse</w:t>
      </w:r>
      <w:r w:rsidR="008149DB">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The </w:t>
      </w:r>
      <w:r w:rsidRPr="00EB2AA0">
        <w:rPr>
          <w:rFonts w:asciiTheme="minorHAnsi" w:hAnsiTheme="minorHAnsi" w:cstheme="minorHAnsi"/>
          <w:sz w:val="22"/>
          <w:szCs w:val="22"/>
          <w:u w:val="single"/>
          <w14:ligatures w14:val="none"/>
        </w:rPr>
        <w:t>first</w:t>
      </w:r>
      <w:r>
        <w:rPr>
          <w:rFonts w:asciiTheme="minorHAnsi" w:hAnsiTheme="minorHAnsi" w:cstheme="minorHAnsi"/>
          <w:sz w:val="22"/>
          <w:szCs w:val="22"/>
          <w14:ligatures w14:val="none"/>
        </w:rPr>
        <w:t xml:space="preserve"> is “defense” (verbal defense) and the </w:t>
      </w:r>
      <w:r w:rsidRPr="00EB2AA0">
        <w:rPr>
          <w:rFonts w:asciiTheme="minorHAnsi" w:hAnsiTheme="minorHAnsi" w:cstheme="minorHAnsi"/>
          <w:sz w:val="22"/>
          <w:szCs w:val="22"/>
          <w:u w:val="single"/>
          <w14:ligatures w14:val="none"/>
        </w:rPr>
        <w:t>second</w:t>
      </w:r>
      <w:r>
        <w:rPr>
          <w:rFonts w:asciiTheme="minorHAnsi" w:hAnsiTheme="minorHAnsi" w:cstheme="minorHAnsi"/>
          <w:sz w:val="22"/>
          <w:szCs w:val="22"/>
          <w14:ligatures w14:val="none"/>
        </w:rPr>
        <w:t xml:space="preserve"> word is “confirmation” (firm establishment). We need to know what we believe and why we believe it.</w:t>
      </w:r>
    </w:p>
    <w:p w14:paraId="63CFF9C4" w14:textId="3823D2F3" w:rsidR="008149DB" w:rsidRDefault="00EB2AA0" w:rsidP="008149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It is about knowing the essentials of the Christian faith and why we hold to them</w:t>
      </w:r>
      <w:r w:rsidR="008149DB">
        <w:rPr>
          <w:rFonts w:asciiTheme="minorHAnsi" w:hAnsiTheme="minorHAnsi" w:cstheme="minorHAnsi"/>
          <w:sz w:val="22"/>
          <w:szCs w:val="22"/>
          <w14:ligatures w14:val="none"/>
        </w:rPr>
        <w:t>.</w:t>
      </w:r>
    </w:p>
    <w:p w14:paraId="51608A4B" w14:textId="155AD16E" w:rsidR="00EB2AA0" w:rsidRDefault="00EB2AA0" w:rsidP="008149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need to know how to explain why we trust the Bible, Who God is. Stand against false theology.</w:t>
      </w:r>
    </w:p>
    <w:p w14:paraId="5821268D" w14:textId="51D63BD6" w:rsidR="00EB2AA0" w:rsidRDefault="00EB2AA0" w:rsidP="008149DB">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verse shows us also that this church did not forget Paul. They stood with him when he was in prison while he defended and taught the Word. We need to do the same for those in tough situations.</w:t>
      </w:r>
    </w:p>
    <w:p w14:paraId="22C24F7E" w14:textId="1DD0DA17" w:rsidR="00EB2AA0" w:rsidRDefault="00EB2AA0" w:rsidP="00EB2AA0">
      <w:pPr>
        <w:widowControl w:val="0"/>
        <w:spacing w:after="0"/>
        <w:jc w:val="both"/>
        <w:rPr>
          <w:rFonts w:asciiTheme="minorHAnsi" w:hAnsiTheme="minorHAnsi" w:cstheme="minorHAnsi"/>
          <w:sz w:val="22"/>
          <w:szCs w:val="22"/>
          <w14:ligatures w14:val="none"/>
        </w:rPr>
      </w:pPr>
    </w:p>
    <w:p w14:paraId="16586DD6" w14:textId="485E42E6" w:rsidR="00EB2AA0" w:rsidRDefault="00EB2AA0" w:rsidP="00EB2AA0">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We need to be people marked by love, spiritual knowledge, and discernment – vss. 9-11</w:t>
      </w:r>
    </w:p>
    <w:p w14:paraId="597A718C" w14:textId="77777777" w:rsidR="00EB2AA0" w:rsidRPr="008149DB" w:rsidRDefault="00EB2AA0" w:rsidP="00EB2AA0">
      <w:pPr>
        <w:widowControl w:val="0"/>
        <w:spacing w:after="0"/>
        <w:rPr>
          <w:rFonts w:asciiTheme="minorHAnsi" w:hAnsiTheme="minorHAnsi" w:cstheme="minorHAnsi"/>
          <w:b/>
          <w:bCs/>
          <w:sz w:val="22"/>
          <w:szCs w:val="22"/>
          <w14:ligatures w14:val="none"/>
        </w:rPr>
      </w:pPr>
    </w:p>
    <w:p w14:paraId="4962FAA6" w14:textId="0FD173C4"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Love is an action word </w:t>
      </w:r>
      <w:r w:rsidRPr="00EB2AA0">
        <w:rPr>
          <w:rFonts w:asciiTheme="minorHAnsi" w:hAnsiTheme="minorHAnsi" w:cstheme="minorHAnsi"/>
          <w:b/>
          <w:bCs/>
          <w:sz w:val="22"/>
          <w:szCs w:val="22"/>
          <w14:ligatures w14:val="none"/>
        </w:rPr>
        <w:t>(vs. 9)</w:t>
      </w:r>
      <w:r>
        <w:rPr>
          <w:rFonts w:asciiTheme="minorHAnsi" w:hAnsiTheme="minorHAnsi" w:cstheme="minorHAnsi"/>
          <w:sz w:val="22"/>
          <w:szCs w:val="22"/>
          <w14:ligatures w14:val="none"/>
        </w:rPr>
        <w:t>. We care for others, we forgive, we serve and do so without expecting anything in return.</w:t>
      </w:r>
    </w:p>
    <w:p w14:paraId="753696A1" w14:textId="6E020350"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need the knowledge of the Word of God and the ability to discern truth from error, fake from fact.</w:t>
      </w:r>
    </w:p>
    <w:p w14:paraId="5E45FA6A" w14:textId="5FCA4C7C"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need wisdom because some people will use us to further their agenda.</w:t>
      </w:r>
    </w:p>
    <w:p w14:paraId="6EE528C8" w14:textId="44AC9CD3"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We fulfill </w:t>
      </w:r>
      <w:r w:rsidRPr="00EB2AA0">
        <w:rPr>
          <w:rFonts w:asciiTheme="minorHAnsi" w:hAnsiTheme="minorHAnsi" w:cstheme="minorHAnsi"/>
          <w:b/>
          <w:bCs/>
          <w:sz w:val="22"/>
          <w:szCs w:val="22"/>
          <w14:ligatures w14:val="none"/>
        </w:rPr>
        <w:t>Mt. 22:37-40</w:t>
      </w:r>
      <w:r>
        <w:rPr>
          <w:rFonts w:asciiTheme="minorHAnsi" w:hAnsiTheme="minorHAnsi" w:cstheme="minorHAnsi"/>
          <w:sz w:val="22"/>
          <w:szCs w:val="22"/>
          <w14:ligatures w14:val="none"/>
        </w:rPr>
        <w:t xml:space="preserve"> when we love God and others.</w:t>
      </w:r>
    </w:p>
    <w:p w14:paraId="2D0911D6" w14:textId="7B391B6F"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 xml:space="preserve">Discernment has to do with making the right life choices. See </w:t>
      </w:r>
      <w:r w:rsidRPr="00EB2AA0">
        <w:rPr>
          <w:rFonts w:asciiTheme="minorHAnsi" w:hAnsiTheme="minorHAnsi" w:cstheme="minorHAnsi"/>
          <w:b/>
          <w:bCs/>
          <w:sz w:val="22"/>
          <w:szCs w:val="22"/>
          <w14:ligatures w14:val="none"/>
        </w:rPr>
        <w:t>Heb. 5:14</w:t>
      </w:r>
      <w:r>
        <w:rPr>
          <w:rFonts w:asciiTheme="minorHAnsi" w:hAnsiTheme="minorHAnsi" w:cstheme="minorHAnsi"/>
          <w:sz w:val="22"/>
          <w:szCs w:val="22"/>
          <w14:ligatures w14:val="none"/>
        </w:rPr>
        <w:t>.</w:t>
      </w:r>
    </w:p>
    <w:p w14:paraId="58DE7DF7" w14:textId="3CC7AAFA" w:rsidR="00EB2AA0" w:rsidRDefault="00EB2AA0" w:rsidP="00EB2AA0">
      <w:pPr>
        <w:widowControl w:val="0"/>
        <w:spacing w:after="0"/>
        <w:jc w:val="both"/>
        <w:rPr>
          <w:rFonts w:asciiTheme="minorHAnsi" w:hAnsiTheme="minorHAnsi" w:cstheme="minorHAnsi"/>
          <w:sz w:val="22"/>
          <w:szCs w:val="22"/>
          <w14:ligatures w14:val="none"/>
        </w:rPr>
      </w:pPr>
    </w:p>
    <w:p w14:paraId="6DF283B3" w14:textId="09FE792F" w:rsidR="00EB2AA0" w:rsidRDefault="00EB2AA0" w:rsidP="00EB2AA0">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Our reputation does matter – vs. 10</w:t>
      </w:r>
    </w:p>
    <w:p w14:paraId="0BB3648A" w14:textId="77777777" w:rsidR="00EB2AA0" w:rsidRPr="008149DB" w:rsidRDefault="00EB2AA0" w:rsidP="00EB2AA0">
      <w:pPr>
        <w:widowControl w:val="0"/>
        <w:spacing w:after="0"/>
        <w:rPr>
          <w:rFonts w:asciiTheme="minorHAnsi" w:hAnsiTheme="minorHAnsi" w:cstheme="minorHAnsi"/>
          <w:b/>
          <w:bCs/>
          <w:sz w:val="22"/>
          <w:szCs w:val="22"/>
          <w14:ligatures w14:val="none"/>
        </w:rPr>
      </w:pPr>
    </w:p>
    <w:p w14:paraId="7C24B501" w14:textId="2E39E535"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church at Philippi had a good reputation in a difficult city.</w:t>
      </w:r>
    </w:p>
    <w:p w14:paraId="2740F461" w14:textId="1B65A904"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The word “approve” means “to text, examine” something to make sure it is genuine.</w:t>
      </w:r>
    </w:p>
    <w:p w14:paraId="2611B527" w14:textId="0BE93D7A" w:rsidR="00EB2AA0" w:rsidRDefault="00EB2AA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We will evaluate things by the Word of God, so that we know what is “excellent.”</w:t>
      </w:r>
      <w:r w:rsidR="00C04CF0">
        <w:rPr>
          <w:rFonts w:asciiTheme="minorHAnsi" w:hAnsiTheme="minorHAnsi" w:cstheme="minorHAnsi"/>
          <w:sz w:val="22"/>
          <w:szCs w:val="22"/>
          <w14:ligatures w14:val="none"/>
        </w:rPr>
        <w:t xml:space="preserve"> This word has the idea and is connected to discerning, testing or approving things, distinguishing good from evil.</w:t>
      </w:r>
    </w:p>
    <w:p w14:paraId="665605E6" w14:textId="0DE81BF5" w:rsidR="00C04CF0" w:rsidRDefault="00C04CF0" w:rsidP="00EB2AA0">
      <w:pPr>
        <w:pStyle w:val="ListParagraph"/>
        <w:widowControl w:val="0"/>
        <w:numPr>
          <w:ilvl w:val="0"/>
          <w:numId w:val="3"/>
        </w:numPr>
        <w:spacing w:after="0"/>
        <w:jc w:val="both"/>
        <w:rPr>
          <w:rFonts w:asciiTheme="minorHAnsi" w:hAnsiTheme="minorHAnsi" w:cstheme="minorHAnsi"/>
          <w:sz w:val="22"/>
          <w:szCs w:val="22"/>
          <w14:ligatures w14:val="none"/>
        </w:rPr>
      </w:pPr>
      <w:r w:rsidRPr="00C04CF0">
        <w:rPr>
          <w:rFonts w:asciiTheme="minorHAnsi" w:hAnsiTheme="minorHAnsi" w:cstheme="minorHAnsi"/>
          <w:b/>
          <w:bCs/>
          <w:sz w:val="22"/>
          <w:szCs w:val="22"/>
          <w14:ligatures w14:val="none"/>
        </w:rPr>
        <w:t>Note:</w:t>
      </w:r>
      <w:r>
        <w:rPr>
          <w:rFonts w:asciiTheme="minorHAnsi" w:hAnsiTheme="minorHAnsi" w:cstheme="minorHAnsi"/>
          <w:sz w:val="22"/>
          <w:szCs w:val="22"/>
          <w14:ligatures w14:val="none"/>
        </w:rPr>
        <w:t xml:space="preserve"> We determine what is of greater value, what is best, as we discern.</w:t>
      </w:r>
    </w:p>
    <w:p w14:paraId="1C85470B" w14:textId="3B01240C" w:rsidR="00C04CF0" w:rsidRDefault="00C04CF0" w:rsidP="00EB2AA0">
      <w:pPr>
        <w:pStyle w:val="ListParagraph"/>
        <w:widowControl w:val="0"/>
        <w:numPr>
          <w:ilvl w:val="0"/>
          <w:numId w:val="3"/>
        </w:numPr>
        <w:spacing w:after="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This will be seen in our lives. We will live “pure” (sincere, spotless) and “blameless” lives. Our moral life will be in line with truth. We will not cause others to stumble.</w:t>
      </w:r>
    </w:p>
    <w:p w14:paraId="35D0BF5F" w14:textId="119571F6" w:rsidR="00C04CF0" w:rsidRDefault="00C04CF0" w:rsidP="00C04CF0">
      <w:pPr>
        <w:widowControl w:val="0"/>
        <w:spacing w:after="0"/>
        <w:jc w:val="both"/>
        <w:rPr>
          <w:rFonts w:asciiTheme="minorHAnsi" w:hAnsiTheme="minorHAnsi" w:cstheme="minorHAnsi"/>
          <w:sz w:val="22"/>
          <w:szCs w:val="22"/>
          <w14:ligatures w14:val="none"/>
        </w:rPr>
      </w:pPr>
    </w:p>
    <w:p w14:paraId="00D95E7B" w14:textId="780D208E" w:rsidR="00C04CF0" w:rsidRDefault="00C04CF0" w:rsidP="00C04CF0">
      <w:pPr>
        <w:widowControl w:val="0"/>
        <w:spacing w:after="0"/>
        <w:rPr>
          <w:rFonts w:asciiTheme="minorHAnsi" w:hAnsiTheme="minorHAnsi" w:cstheme="minorHAnsi"/>
          <w:b/>
          <w:bCs/>
          <w:sz w:val="22"/>
          <w:szCs w:val="22"/>
          <w14:ligatures w14:val="none"/>
        </w:rPr>
      </w:pPr>
      <w:r>
        <w:rPr>
          <w:rFonts w:asciiTheme="minorHAnsi" w:hAnsiTheme="minorHAnsi" w:cstheme="minorHAnsi"/>
          <w:b/>
          <w:bCs/>
          <w:sz w:val="22"/>
          <w:szCs w:val="22"/>
          <w14:ligatures w14:val="none"/>
        </w:rPr>
        <w:t>We are to be the most trustworthy people around – vs. 11</w:t>
      </w:r>
    </w:p>
    <w:p w14:paraId="24C47951" w14:textId="77777777" w:rsidR="00C04CF0" w:rsidRPr="008149DB" w:rsidRDefault="00C04CF0" w:rsidP="00C04CF0">
      <w:pPr>
        <w:widowControl w:val="0"/>
        <w:spacing w:after="0"/>
        <w:rPr>
          <w:rFonts w:asciiTheme="minorHAnsi" w:hAnsiTheme="minorHAnsi" w:cstheme="minorHAnsi"/>
          <w:b/>
          <w:bCs/>
          <w:sz w:val="22"/>
          <w:szCs w:val="22"/>
          <w14:ligatures w14:val="none"/>
        </w:rPr>
      </w:pPr>
    </w:p>
    <w:p w14:paraId="6CAFC104" w14:textId="77777777" w:rsidR="00C04CF0" w:rsidRDefault="00C04CF0" w:rsidP="00C04CF0">
      <w:pPr>
        <w:pStyle w:val="ListParagraph"/>
        <w:widowControl w:val="0"/>
        <w:numPr>
          <w:ilvl w:val="0"/>
          <w:numId w:val="3"/>
        </w:numPr>
        <w:spacing w:after="0"/>
        <w:jc w:val="both"/>
        <w:rPr>
          <w:rFonts w:asciiTheme="minorHAnsi" w:hAnsiTheme="minorHAnsi" w:cstheme="minorHAnsi"/>
          <w:sz w:val="22"/>
          <w:szCs w:val="22"/>
          <w14:ligatures w14:val="none"/>
        </w:rPr>
      </w:pPr>
      <w:r w:rsidRPr="00C04CF0">
        <w:rPr>
          <w:rFonts w:asciiTheme="minorHAnsi" w:hAnsiTheme="minorHAnsi" w:cstheme="minorHAnsi"/>
          <w:b/>
          <w:bCs/>
          <w:sz w:val="22"/>
          <w:szCs w:val="22"/>
          <w14:ligatures w14:val="none"/>
        </w:rPr>
        <w:t>Vs. 11</w:t>
      </w:r>
      <w:r>
        <w:rPr>
          <w:rFonts w:asciiTheme="minorHAnsi" w:hAnsiTheme="minorHAnsi" w:cstheme="minorHAnsi"/>
          <w:sz w:val="22"/>
          <w:szCs w:val="22"/>
          <w14:ligatures w14:val="none"/>
        </w:rPr>
        <w:t xml:space="preserve"> is the result of </w:t>
      </w:r>
      <w:r w:rsidRPr="00C04CF0">
        <w:rPr>
          <w:rFonts w:asciiTheme="minorHAnsi" w:hAnsiTheme="minorHAnsi" w:cstheme="minorHAnsi"/>
          <w:b/>
          <w:bCs/>
          <w:sz w:val="22"/>
          <w:szCs w:val="22"/>
          <w14:ligatures w14:val="none"/>
        </w:rPr>
        <w:t>vss. 9-10</w:t>
      </w:r>
      <w:r>
        <w:rPr>
          <w:rFonts w:asciiTheme="minorHAnsi" w:hAnsiTheme="minorHAnsi" w:cstheme="minorHAnsi"/>
          <w:sz w:val="22"/>
          <w:szCs w:val="22"/>
          <w14:ligatures w14:val="none"/>
        </w:rPr>
        <w:t>. The word “righteousness” has to do with how we live</w:t>
      </w:r>
    </w:p>
    <w:p w14:paraId="59099AE4" w14:textId="6BA8430F" w:rsidR="00C04CF0" w:rsidRPr="00C04CF0" w:rsidRDefault="00C04CF0" w:rsidP="00C04CF0">
      <w:pPr>
        <w:pStyle w:val="ListParagraph"/>
        <w:widowControl w:val="0"/>
        <w:numPr>
          <w:ilvl w:val="0"/>
          <w:numId w:val="3"/>
        </w:numPr>
        <w:spacing w:after="0"/>
        <w:jc w:val="both"/>
        <w:rPr>
          <w:rFonts w:asciiTheme="minorHAnsi" w:hAnsiTheme="minorHAnsi" w:cstheme="minorHAnsi"/>
          <w:sz w:val="22"/>
          <w:szCs w:val="22"/>
          <w14:ligatures w14:val="none"/>
        </w:rPr>
      </w:pPr>
      <w:r w:rsidRPr="00C04CF0">
        <w:rPr>
          <w:rFonts w:asciiTheme="minorHAnsi" w:hAnsiTheme="minorHAnsi" w:cstheme="minorHAnsi"/>
          <w:b/>
          <w:bCs/>
          <w:sz w:val="22"/>
          <w:szCs w:val="22"/>
          <w14:ligatures w14:val="none"/>
        </w:rPr>
        <w:t>Point:</w:t>
      </w:r>
      <w:r>
        <w:rPr>
          <w:rFonts w:asciiTheme="minorHAnsi" w:hAnsiTheme="minorHAnsi" w:cstheme="minorHAnsi"/>
          <w:sz w:val="22"/>
          <w:szCs w:val="22"/>
          <w14:ligatures w14:val="none"/>
        </w:rPr>
        <w:t xml:space="preserve"> As Christians, we should manage our lives in the right way. Pay our bills. Treat people the right way. Stand for truth. Be kind</w:t>
      </w:r>
      <w:r w:rsidRPr="00C04CF0">
        <w:rPr>
          <w:rFonts w:asciiTheme="minorHAnsi" w:hAnsiTheme="minorHAnsi" w:cstheme="minorHAnsi"/>
          <w:sz w:val="22"/>
          <w:szCs w:val="22"/>
          <w14:ligatures w14:val="none"/>
        </w:rPr>
        <w:t>.</w:t>
      </w:r>
      <w:r>
        <w:rPr>
          <w:rFonts w:asciiTheme="minorHAnsi" w:hAnsiTheme="minorHAnsi" w:cstheme="minorHAnsi"/>
          <w:sz w:val="22"/>
          <w:szCs w:val="22"/>
          <w14:ligatures w14:val="none"/>
        </w:rPr>
        <w:t xml:space="preserve"> The Holy Spirit helps us to live as we should. See </w:t>
      </w:r>
      <w:r w:rsidRPr="00C04CF0">
        <w:rPr>
          <w:rFonts w:asciiTheme="minorHAnsi" w:hAnsiTheme="minorHAnsi" w:cstheme="minorHAnsi"/>
          <w:b/>
          <w:bCs/>
          <w:sz w:val="22"/>
          <w:szCs w:val="22"/>
          <w14:ligatures w14:val="none"/>
        </w:rPr>
        <w:t>Rom. 14:17; Rom. 6:13</w:t>
      </w:r>
      <w:r>
        <w:rPr>
          <w:rFonts w:asciiTheme="minorHAnsi" w:hAnsiTheme="minorHAnsi" w:cstheme="minorHAnsi"/>
          <w:sz w:val="22"/>
          <w:szCs w:val="22"/>
          <w14:ligatures w14:val="none"/>
        </w:rPr>
        <w:t>.</w:t>
      </w:r>
    </w:p>
    <w:p w14:paraId="2D41AC3B" w14:textId="77777777" w:rsidR="00C04CF0" w:rsidRPr="00C04CF0" w:rsidRDefault="00C04CF0" w:rsidP="00C04CF0">
      <w:pPr>
        <w:widowControl w:val="0"/>
        <w:spacing w:after="0"/>
        <w:jc w:val="both"/>
        <w:rPr>
          <w:rFonts w:asciiTheme="minorHAnsi" w:hAnsiTheme="minorHAnsi" w:cstheme="minorHAnsi"/>
          <w:sz w:val="22"/>
          <w:szCs w:val="22"/>
          <w14:ligatures w14:val="none"/>
        </w:rPr>
      </w:pPr>
    </w:p>
    <w:p w14:paraId="52F707DE" w14:textId="14146850" w:rsidR="00EB2AA0" w:rsidRPr="00EB2AA0" w:rsidRDefault="00EB2AA0" w:rsidP="00EB2AA0">
      <w:pPr>
        <w:widowControl w:val="0"/>
        <w:spacing w:after="0"/>
        <w:jc w:val="both"/>
        <w:rPr>
          <w:rFonts w:asciiTheme="minorHAnsi" w:hAnsiTheme="minorHAnsi" w:cstheme="minorHAnsi"/>
          <w:sz w:val="22"/>
          <w:szCs w:val="22"/>
          <w14:ligatures w14:val="none"/>
        </w:rPr>
      </w:pPr>
    </w:p>
    <w:p w14:paraId="704B5DBF" w14:textId="77777777" w:rsidR="00EB2AA0" w:rsidRPr="00EB2AA0" w:rsidRDefault="00EB2AA0" w:rsidP="00EB2AA0">
      <w:pPr>
        <w:widowControl w:val="0"/>
        <w:spacing w:after="0"/>
        <w:jc w:val="both"/>
        <w:rPr>
          <w:rFonts w:asciiTheme="minorHAnsi" w:hAnsiTheme="minorHAnsi" w:cstheme="minorHAnsi"/>
          <w:sz w:val="22"/>
          <w:szCs w:val="22"/>
          <w14:ligatures w14:val="none"/>
        </w:rPr>
      </w:pPr>
    </w:p>
    <w:p w14:paraId="46EA20D5" w14:textId="77777777" w:rsidR="008149DB" w:rsidRPr="008149DB" w:rsidRDefault="008149DB" w:rsidP="008149DB">
      <w:pPr>
        <w:widowControl w:val="0"/>
        <w:spacing w:after="0"/>
        <w:jc w:val="both"/>
        <w:rPr>
          <w:rFonts w:asciiTheme="minorHAnsi" w:hAnsiTheme="minorHAnsi" w:cstheme="minorHAnsi"/>
          <w:sz w:val="22"/>
          <w:szCs w:val="22"/>
          <w14:ligatures w14:val="none"/>
        </w:rPr>
      </w:pPr>
    </w:p>
    <w:p w14:paraId="742917D5" w14:textId="750F337C" w:rsidR="00242D74" w:rsidRPr="00242D74" w:rsidRDefault="00242D74" w:rsidP="00242D74">
      <w:pPr>
        <w:widowControl w:val="0"/>
        <w:spacing w:after="0"/>
        <w:jc w:val="both"/>
        <w:rPr>
          <w:rFonts w:asciiTheme="minorHAnsi" w:hAnsiTheme="minorHAnsi" w:cstheme="minorHAnsi"/>
          <w:sz w:val="22"/>
          <w:szCs w:val="22"/>
          <w14:ligatures w14:val="none"/>
        </w:rPr>
      </w:pPr>
    </w:p>
    <w:p w14:paraId="67842F20"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5510DC6E"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02E540D4"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2FF4C8D4" w14:textId="77777777" w:rsidR="00242D74" w:rsidRPr="00242D74" w:rsidRDefault="00242D74" w:rsidP="00242D74">
      <w:pPr>
        <w:widowControl w:val="0"/>
        <w:spacing w:after="0"/>
        <w:jc w:val="both"/>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5CC92F41" w14:textId="77777777" w:rsidR="00242D74" w:rsidRPr="00242D74" w:rsidRDefault="00242D74" w:rsidP="00242D74">
      <w:pPr>
        <w:widowControl w:val="0"/>
        <w:spacing w:after="0"/>
        <w:rPr>
          <w:rFonts w:asciiTheme="minorHAnsi" w:hAnsiTheme="minorHAnsi" w:cstheme="minorHAnsi"/>
          <w:b/>
          <w:bCs/>
          <w:sz w:val="22"/>
          <w:szCs w:val="22"/>
          <w14:ligatures w14:val="none"/>
        </w:rPr>
      </w:pPr>
      <w:r w:rsidRPr="00242D74">
        <w:rPr>
          <w:rFonts w:asciiTheme="minorHAnsi" w:hAnsiTheme="minorHAnsi" w:cstheme="minorHAnsi"/>
          <w:b/>
          <w:bCs/>
          <w:sz w:val="22"/>
          <w:szCs w:val="22"/>
          <w14:ligatures w14:val="none"/>
        </w:rPr>
        <w:t> </w:t>
      </w:r>
    </w:p>
    <w:p w14:paraId="2D26B0F9" w14:textId="77777777" w:rsidR="00242D74" w:rsidRPr="00242D74" w:rsidRDefault="00242D74" w:rsidP="00242D74">
      <w:pPr>
        <w:widowControl w:val="0"/>
        <w:spacing w:after="0"/>
        <w:rPr>
          <w:rFonts w:asciiTheme="minorHAnsi" w:hAnsiTheme="minorHAnsi" w:cstheme="minorHAnsi"/>
          <w:sz w:val="22"/>
          <w:szCs w:val="22"/>
          <w14:ligatures w14:val="none"/>
        </w:rPr>
      </w:pPr>
      <w:r w:rsidRPr="00242D74">
        <w:rPr>
          <w:rFonts w:asciiTheme="minorHAnsi" w:hAnsiTheme="minorHAnsi" w:cstheme="minorHAnsi"/>
          <w:sz w:val="22"/>
          <w:szCs w:val="22"/>
          <w14:ligatures w14:val="none"/>
        </w:rPr>
        <w:t> </w:t>
      </w:r>
    </w:p>
    <w:p w14:paraId="40600A90" w14:textId="77777777" w:rsidR="00242D74" w:rsidRDefault="00242D74" w:rsidP="00242D74">
      <w:pPr>
        <w:widowControl w:val="0"/>
        <w:spacing w:after="0"/>
        <w:jc w:val="both"/>
        <w:rPr>
          <w14:ligatures w14:val="none"/>
        </w:rPr>
      </w:pPr>
      <w:r>
        <w:rPr>
          <w14:ligatures w14:val="none"/>
        </w:rPr>
        <w:t> </w:t>
      </w:r>
    </w:p>
    <w:p w14:paraId="3F820271" w14:textId="77777777" w:rsidR="00242D74" w:rsidRDefault="00242D74" w:rsidP="00242D74">
      <w:pPr>
        <w:widowControl w:val="0"/>
        <w:spacing w:after="0"/>
        <w:jc w:val="both"/>
        <w:rPr>
          <w14:ligatures w14:val="none"/>
        </w:rPr>
      </w:pPr>
      <w:r>
        <w:rPr>
          <w14:ligatures w14:val="none"/>
        </w:rPr>
        <w:t> </w:t>
      </w:r>
    </w:p>
    <w:p w14:paraId="79A47181" w14:textId="77777777" w:rsidR="00242D74" w:rsidRDefault="00242D74" w:rsidP="00242D74">
      <w:pPr>
        <w:widowControl w:val="0"/>
        <w:spacing w:after="0"/>
        <w:jc w:val="both"/>
        <w:rPr>
          <w14:ligatures w14:val="none"/>
        </w:rPr>
      </w:pPr>
      <w:r>
        <w:rPr>
          <w14:ligatures w14:val="none"/>
        </w:rPr>
        <w:t> </w:t>
      </w:r>
    </w:p>
    <w:p w14:paraId="34A35481" w14:textId="77777777" w:rsidR="00242D74" w:rsidRDefault="00242D74" w:rsidP="00242D74">
      <w:pPr>
        <w:widowControl w:val="0"/>
        <w:spacing w:after="0"/>
        <w:ind w:left="120"/>
        <w:jc w:val="both"/>
        <w:rPr>
          <w14:ligatures w14:val="none"/>
        </w:rPr>
      </w:pPr>
      <w:r>
        <w:rPr>
          <w:b/>
          <w:bCs/>
          <w14:ligatures w14:val="none"/>
        </w:rPr>
        <w:t xml:space="preserve">  </w:t>
      </w:r>
    </w:p>
    <w:p w14:paraId="78EDAF67" w14:textId="77777777" w:rsidR="00242D74" w:rsidRDefault="00242D74" w:rsidP="00242D74">
      <w:pPr>
        <w:widowControl w:val="0"/>
        <w:spacing w:after="0"/>
        <w:jc w:val="both"/>
        <w:rPr>
          <w14:ligatures w14:val="none"/>
        </w:rPr>
      </w:pPr>
      <w:r>
        <w:rPr>
          <w14:ligatures w14:val="none"/>
        </w:rPr>
        <w:t> </w:t>
      </w:r>
    </w:p>
    <w:p w14:paraId="516EFAC1" w14:textId="77777777" w:rsidR="00242D74" w:rsidRDefault="00242D74" w:rsidP="00242D74">
      <w:pPr>
        <w:widowControl w:val="0"/>
        <w:spacing w:after="0"/>
        <w:jc w:val="both"/>
        <w:rPr>
          <w14:ligatures w14:val="none"/>
        </w:rPr>
      </w:pPr>
      <w:r>
        <w:rPr>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lastRenderedPageBreak/>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242D74"/>
    <w:rsid w:val="0029669A"/>
    <w:rsid w:val="0067398A"/>
    <w:rsid w:val="00775945"/>
    <w:rsid w:val="008149DB"/>
    <w:rsid w:val="00856184"/>
    <w:rsid w:val="00C04CF0"/>
    <w:rsid w:val="00D633EB"/>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dcterms:created xsi:type="dcterms:W3CDTF">2023-01-02T15:30:00Z</dcterms:created>
  <dcterms:modified xsi:type="dcterms:W3CDTF">2023-01-03T12:57:00Z</dcterms:modified>
</cp:coreProperties>
</file>